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EF" w:rsidRPr="008525C9" w:rsidRDefault="001E26EF" w:rsidP="008525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6EF" w:rsidRPr="008525C9" w:rsidRDefault="001E26EF" w:rsidP="008525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6EF" w:rsidRPr="008525C9" w:rsidRDefault="001E26EF" w:rsidP="008525C9">
      <w:pPr>
        <w:pStyle w:val="1"/>
        <w:shd w:val="clear" w:color="auto" w:fill="FFFFFF"/>
        <w:spacing w:before="180" w:beforeAutospacing="0" w:after="180" w:afterAutospacing="0"/>
        <w:contextualSpacing/>
        <w:rPr>
          <w:caps/>
          <w:color w:val="000000"/>
          <w:sz w:val="24"/>
          <w:szCs w:val="24"/>
        </w:rPr>
      </w:pPr>
      <w:r w:rsidRPr="008525C9">
        <w:rPr>
          <w:caps/>
          <w:color w:val="000000"/>
          <w:sz w:val="24"/>
          <w:szCs w:val="24"/>
        </w:rPr>
        <w:t>Положение об условиях членства и порядке приема в состав членов Ассоциации СОАУ "Меркурий"</w:t>
      </w:r>
    </w:p>
    <w:p w:rsidR="008525C9" w:rsidRDefault="008525C9" w:rsidP="008525C9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8525C9" w:rsidRPr="008525C9" w:rsidRDefault="008525C9" w:rsidP="008525C9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525C9">
        <w:rPr>
          <w:rFonts w:ascii="Times New Roman" w:hAnsi="Times New Roman" w:cs="Times New Roman"/>
          <w:color w:val="000000"/>
          <w:sz w:val="20"/>
          <w:szCs w:val="20"/>
        </w:rPr>
        <w:t>«УТВЕРЖДЕНО»</w:t>
      </w:r>
    </w:p>
    <w:p w:rsidR="008525C9" w:rsidRPr="008525C9" w:rsidRDefault="008525C9" w:rsidP="008525C9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525C9">
        <w:rPr>
          <w:rFonts w:ascii="Times New Roman" w:hAnsi="Times New Roman" w:cs="Times New Roman"/>
          <w:color w:val="000000"/>
          <w:sz w:val="20"/>
          <w:szCs w:val="20"/>
        </w:rPr>
        <w:t>Протокол Общего собрания членов</w:t>
      </w:r>
    </w:p>
    <w:p w:rsidR="008525C9" w:rsidRPr="008525C9" w:rsidRDefault="008525C9" w:rsidP="008525C9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8525C9">
        <w:rPr>
          <w:rFonts w:ascii="Times New Roman" w:hAnsi="Times New Roman" w:cs="Times New Roman"/>
          <w:color w:val="000000"/>
          <w:sz w:val="20"/>
          <w:szCs w:val="20"/>
        </w:rPr>
        <w:t>Ассоциации СОАУ «Меркурий»</w:t>
      </w:r>
    </w:p>
    <w:p w:rsidR="008525C9" w:rsidRDefault="008525C9" w:rsidP="008525C9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4F19BA">
        <w:rPr>
          <w:rFonts w:ascii="Times New Roman" w:hAnsi="Times New Roman" w:cs="Times New Roman"/>
          <w:color w:val="000000"/>
          <w:sz w:val="20"/>
          <w:szCs w:val="20"/>
        </w:rPr>
        <w:t>01/2026</w:t>
      </w:r>
      <w:bookmarkStart w:id="0" w:name="_GoBack"/>
      <w:bookmarkEnd w:id="0"/>
      <w:r w:rsidRPr="008525C9">
        <w:rPr>
          <w:rFonts w:ascii="Times New Roman" w:hAnsi="Times New Roman" w:cs="Times New Roman"/>
          <w:color w:val="000000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000000"/>
          <w:sz w:val="20"/>
          <w:szCs w:val="20"/>
        </w:rPr>
        <w:t>27.03.2026</w:t>
      </w:r>
      <w:r w:rsidRPr="008525C9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</w:p>
    <w:p w:rsidR="008525C9" w:rsidRPr="008525C9" w:rsidRDefault="008525C9" w:rsidP="008525C9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E26EF" w:rsidRPr="008525C9" w:rsidRDefault="001E26EF" w:rsidP="008525C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Style w:val="a3"/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условиях членства и порядке приема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Style w:val="a3"/>
          <w:rFonts w:ascii="Times New Roman" w:hAnsi="Times New Roman" w:cs="Times New Roman"/>
          <w:color w:val="000000"/>
          <w:sz w:val="24"/>
          <w:szCs w:val="24"/>
        </w:rPr>
        <w:t>в состав членов Ассоциации СОАУ «Меркурий»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(новая редакция)</w:t>
      </w:r>
    </w:p>
    <w:p w:rsidR="001E26EF" w:rsidRPr="008525C9" w:rsidRDefault="00203681" w:rsidP="008525C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Москва 2026</w:t>
      </w:r>
      <w:r w:rsidR="001E26EF" w:rsidRPr="008525C9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1E26EF" w:rsidRPr="008525C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Федеральным законом от 26.10.2002 г. № 127-ФЗ «О несостоятельности (банкротстве)» (далее по тексту – «Закон о банкротстве»), Уставом Ассоциации «Саморегулируемая организация арбитражных управляющих «Меркурий» (далее по тексту - Ассоциация), и устанавливает условия членства, порядок приема в члены Ассоциации и порядок прекращения членства в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1.2. Прием в члены Ассоциации осуществляется исключительно на выборочной основе.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1.3. Отбор проводится с целью выявления наиболее квалифицированных арбитражных управляющих, соответствующих установленным требованиям к членам Ассоциации и способных по своим личностно-деловым и профессиональным качествам эффективно осуществлять деятельность в качестве арбитражного управляющего.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2.1. Для членов Ассоциации устанавливаются следующие обязательные условия членства: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гражданство Российской Федерации;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наличие высшего профессионального образования;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наличие стажа работы на руководящих должностях не менее чем год и стажировки в качестве помощника арбитражного управляющего в деле о банкротстве не менее чем два года (двадцать четыре месяца);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наличие договора обязательного страхования ответственности, заключенного с аккредитованной Ассоциацией страховой организацией, и отвечающего иным установленным Федеральным законом «О несостоятельности (банкротстве)» требованиям;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сдача теоретического экзамена по программе подготовки арбитражных управляющих;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отсутствие наказания в виде дисквалификации за совершение административного правонарушения, либо в виде лишения права занимать определенные должности или заниматься определенной деятельностью за совершение преступления;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отсутствие судимости за совершение умышленного преступления;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отсутствие действующего членства в другой саморегулируемой организации арбитражных управляющих;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оплата вступительных и иных членских взносов, установленных настоящим положением и иными внутренними документами Ассоциации;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оплата взноса в компенсационный фонд саморегулируемой организации в размере, срок и порядке, установленные Законом о банкротстве, настоящим положением и иными внутренними документами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В период членства в Ассоциации арбитражный управляющий обязан соответствовать установленным пунктом 2.1. настоящего Положения условиям членства в ней. Для подтверждения соответствия условиям членства, указанным в пункте 2.1., член Ассоциации обязан предоставить в Ассоциации документы, указанные в п. 3.3. настоящего Положения.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Документы, указанные в подпунктах 3-5 пункта 3.3 должны предоставляться членами Ассоциации ежегодно, а также по запросу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В случае отсутствия в Ассоциации копии Договора обязательного страхования (страхового полиса) ответственности арбитражного управляющего за причинение убытков лицам, участвующим в деле о банкротстве, заключенного со страховой организацией, аккредитованной Ассоциацией, и с обязательным подтверждением осуществления оплаты страховой премии по данному договору, Ассоциацией может быть вынесен вопрос об исключении такого арбитражного управляющего.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2.3. Член Ассоциации, не соответствующий условиям членства в Ассоциации, исключается из ее членов в течение одного месяца с даты выявления такого несоответствия.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2.4. С даты выявления несоответствия арбитражного управляющего требованиям, установленным настоящим Положением, арбитражный управляющий не может быть представлен Ассоциацией в арбитражный суд для утверждения в деле о банкротстве.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 Прием в состав членов Ассоциации осуществляется в следующем порядке: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3.1. Кандидат подает соответствующее письменное заявление на имя Председателя Совета Ассоциации по установленной форме и уплачивает вступительный и членский взносы в размере, установленном Советом Ассоциации, а также взнос в компенсационный фонд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3.2. До подписания заявления о приеме кандидат в члены Ассоциации обязан ознакомиться с Уставом Ассоциации, действующими на момент подачи заявления Положениями Ассоциации, а также иными внутренними документами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3.3. К заявлению должны быть приложены следующие документы (надлежащим образом заверенные копии):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Диплом о высшем профессиональном образовании;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Документы, подтверждающие наличие стажа руководящей работы не менее чем год в совокупности (копия трудовой книжки, судебные акты о назначении внешним либо конкурсным управляющим, за исключением проведения процедур банкротства в отношении отсутствующих должников и т.п.), вместе со свидетельством о прохождении стажировки в качестве помощника арбитражного управляющего сроком не менее чем два года (двадцать четыре месяца);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Договор обязательного страхования ответственности арбитражного управляющего за причинение убытков лицам, участвующим в деле о банкротстве, заключенный со страховой организацией, аккредитованной Ассоциацией, с обязательным подтверждением осуществления оплаты страховой премии по данному договору;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Справка об отсутствии судимости за совершение умышленного преступления, выданная в порядке и по форме, установленными приказом МВД России от 07.11.2011 №1121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Справка о содержании сведений в реестре дисквалифицированных лиц, выданная в порядке и по форме, установленными приказом ФНС России от 31.12.2014 №НД-7-14/700@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Документ, подтверждающий сдачу теоретического экзамена по программе подготовки арбитражных управляющих;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Документы (платежное поручение с отметкой банка об оплате), подтверждающие оплату членского, вступительного взносов, взноса в компенсационный фонд.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3.4. В случае, если ранее кандидат в члены Ассоциации входил в состав другой саморегулируемой организации арбитражных управляющих, Ассоциация имеет право требовать с такого кандидата представления письма - подтверждение об отсутствии случаев наложения на него мер дисциплинарного взыскания в период его членства в указанной организации.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3.5. До принятия решения о приеме в члены Ассоциации, с кандидатами может проводиться предварительное собеседование.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3.5.1. Предварительное собеседование проводится экспертом (экспертной комиссией), утверждаемым Руководителем Аппарата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3.5.2. Предварительное собеседование может включать в себя анкетирование, тестирование и иные методы оценки профессиональных и личностно-деловых качеств кандидатов.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3.5.3. По результатам проведения предварительного собеседования эксперт (экспертная комиссия) готовит заключение. В заключении делается вывод об уровне профессиональных и личностно-деловых качеств кандидата.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3.6. Заключение является документом внутреннего пользования Ассоциации и направляется на рассмотрение Председателю Совета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3.7. Прием кандидата в состав членов Ассоциации проводится по решению Совета Ассоциации в течение одного месяца с даты представления лицом заявления о приеме в члены Ассоциации с приложением всех документов, предусмотренных настоящим Положением.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3.8. Ассоциация обязана подать в регулирующий орган заявку о внесении изменений в реестр арбитражных управляющих, являющихся членами Ассоциации, в связи с вступлением в Ассоциацию нового члена, а также передать в регулирующий орган представленные кандидатом документы для регистрации изменений в едином государственном реестре арбитражных управляющих.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3.9. В течение десяти дней со дня внесения сведений о новом члене в Реестр членов Ассоциации данному члену Ассоциации выдается свидетельство о членстве в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3.10. Свидетельство о членстве может быть выдано члену Ассоциации на руки, а также может быть направлено члену Ассоциации по почте. Передача Свидетельства другому лицу не допускается.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3.11. Замена свидетельства производится по письменному заявлению члена Ассоциации с указанием причины замены свидетельства в течение десяти рабочих дней с момента поступления заявления в Ассоциации. В случае выдачи нового свидетельства на основании заявления члена Ассоциации, ранее выданное свидетельство считается недействительным.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3.12. Свидетельство считается аннулированным после принятия решения о добровольном выходе или об исключении арбитражного управляющего из членов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3.13. Ассоциация формирует и ведет реестр выданных свидетельств.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3.14. Кандидату в состав членов Ассоциации может быть отказано в приеме в члены Ассоциации в следующих случаях: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Несоответствия кандидата требованиям, изложенным в п. 2.1. настоящего Положения;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Непредставления или представления в неполном объеме документов, указанных в п. 3.3. настоящего положения;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Вступления в законную силу решение суда о признании кандидата банкротом;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 возмещения установленных в судебном порядке убытков, причиненных кандидатом при исполнении обязанностей арбитражного управляющего;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Дисквалификации или лишения права кандидата занимать руководящие должности и (или) управлять делами (имуществом) других лиц;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 xml:space="preserve">• Если кандидат раннее осуществлял деятельность в качестве арбитражного управляющего и в отношении него выносились частные определения арбитражного суда, определения об удовлетворении жалоб на его действия в качестве арбитражного управляющего, </w:t>
      </w:r>
      <w:r w:rsidRPr="008525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предупреждения регулирующего органа, а также если к нему применялись меры дисциплинарного взыскания в других саморегулируемых организациях арбитражных управляющих, то указанные установленные факты могут являться основанием для принятия Советом Ассоциации решения об отказе в принятии данного кандидата в состав членов Ассоциации в течение 2-х лет с момента установления последнего нарушения;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Отказа регулирующего органа во внесении кандидата в список членов Ассоциации;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 xml:space="preserve">• Отрицательного заключения экспертной комиссии по итогам </w:t>
      </w:r>
      <w:proofErr w:type="gramStart"/>
      <w:r w:rsidRPr="008525C9">
        <w:rPr>
          <w:rFonts w:ascii="Times New Roman" w:hAnsi="Times New Roman" w:cs="Times New Roman"/>
          <w:color w:val="000000"/>
          <w:sz w:val="24"/>
          <w:szCs w:val="24"/>
        </w:rPr>
        <w:t>предварительного собеседования</w:t>
      </w:r>
      <w:proofErr w:type="gramEnd"/>
      <w:r w:rsidRPr="008525C9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предусмотренного п. 3.5. настоящего Положения.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3.15. В случае несоответствия лица требованиям, установленным условиями членства в Ассоциации, Совет Ассоциации принимает решение об отказе в приеме такого лица в члены Ассоциации с указанием причин отказа. Решение об отказе в приеме лица в члены Ассоциации направляется такому лицу в течение десяти рабочих дней с даты принятия этого решения.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3.16. В случае отказа в приеме в члены Ассоциации кандидату возвращаются все уплаченные взносы в течение 7 банковских дней.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4.1. Для осуществления компенсационных выплат в связи с возмещением убытков, причиненных лицам, участвующим в деле о банкротстве, и иным лицам вследствие неисполнения или ненадлежащего исполнения арбитражным управляющим возложенных на него обязанностей в деле о банкротстве, арбитражные управляющие обязаны участвовать в формировании компенсационного фонда Ассоциации.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4.2. Компенсационным фондом Ассоциации арбитражных управляющих является обособленное имущество, принадлежащее Ассоциации на праве собственности. Он формируется за счет членских взносов членов Ассоциации, перечисляемых только в денежной форме.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4.3. Не допускается освобождение члена саморегулируемой организации от обязанности внесения взносов в компенсационный фонд саморегулируемой организации арбитражных управляющих, в том числе путем зачета его требований к саморегулируемой организации.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4.4. В случае отсутствия договора обязательного страхования ответственности арбитражного управляющего или в случае недостаточности средств, полученных по договору обязательного страхования ответственности арбитражного управляющего, для возмещения причиненных им убытков, арбитражный управляющий, причинивший такие убытки, обязан удовлетворить требование лица, в пользу которого принято судебное решение о взыскании убытков за свой счет.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4.5. В случае отказа арбитражного управляющего удовлетворить требование такого лица или неудовлетворения арбитражным управляющим этого требования в течение тридцати рабочих дней с даты предъявления этого требования, такой арбитражный управляющий несет перед Ассоциацией личную имущественную ответственность в размере суммы причиненных им убытков.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 xml:space="preserve">Ассоциация имеет право на обращение к арбитражному управляющему с требованием о возмещении суммы </w:t>
      </w:r>
      <w:proofErr w:type="gramStart"/>
      <w:r w:rsidRPr="008525C9">
        <w:rPr>
          <w:rFonts w:ascii="Times New Roman" w:hAnsi="Times New Roman" w:cs="Times New Roman"/>
          <w:color w:val="000000"/>
          <w:sz w:val="24"/>
          <w:szCs w:val="24"/>
        </w:rPr>
        <w:t>убытков</w:t>
      </w:r>
      <w:proofErr w:type="gramEnd"/>
      <w:r w:rsidRPr="008525C9">
        <w:rPr>
          <w:rFonts w:ascii="Times New Roman" w:hAnsi="Times New Roman" w:cs="Times New Roman"/>
          <w:color w:val="000000"/>
          <w:sz w:val="24"/>
          <w:szCs w:val="24"/>
        </w:rPr>
        <w:t xml:space="preserve"> причиненных этим арбитражным управляющим в порядке регресса.</w:t>
      </w:r>
    </w:p>
    <w:p w:rsidR="00B75A8B" w:rsidRPr="008525C9" w:rsidRDefault="00B75A8B" w:rsidP="008525C9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5.Член Ассоциации вправе по своему усмотрению выйти из Ассоциации. Заявление члена о выходе из Ассоциации должно быть направлено в Аппарат Ассоциации посредством почты России и подлежит рассмотрению в течении 30 календарных дней после даты </w:t>
      </w:r>
      <w:proofErr w:type="gramStart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 Ассоциацией</w:t>
      </w:r>
      <w:proofErr w:type="gramEnd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:rsidR="00B75A8B" w:rsidRPr="008525C9" w:rsidRDefault="00B75A8B" w:rsidP="008525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заявления члена Ассоциации о добровольном выходе из Ассоциации должно содержать личную оригинальную подпись члена Ассоци</w:t>
      </w:r>
      <w:r w:rsidR="00D65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ации, подающего такое заявление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5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при</w:t>
      </w:r>
      <w:proofErr w:type="gramEnd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направлении в форме электронного документа такое заявление должно быть подписано усиленной квалифицированной подписью  члена Ассоциации, подающего заявление. </w:t>
      </w:r>
    </w:p>
    <w:p w:rsidR="00B75A8B" w:rsidRPr="008525C9" w:rsidRDefault="00B75A8B" w:rsidP="008525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несоблюдении условий направления оригинала заявления о доб</w:t>
      </w:r>
      <w:r w:rsidR="00027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ровольном выходе из Ассоциации 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личной оригинальной подписью члена Ассоциации, подающего такое 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заявление, либо отсутствие  усиленной квалифицированной подписи  документа  в электроном виде, Ассоциация имеет право отказать в принятии такого заявления, о чем в течение 30 календарных дней</w:t>
      </w:r>
      <w:r w:rsidRPr="008525C9">
        <w:rPr>
          <w:rFonts w:ascii="Times New Roman" w:hAnsi="Times New Roman" w:cs="Times New Roman"/>
          <w:sz w:val="24"/>
          <w:szCs w:val="24"/>
        </w:rPr>
        <w:t xml:space="preserve"> 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даты регистрации  Ассоциацией такого заявления, дает мотивированный отказ.</w:t>
      </w:r>
    </w:p>
    <w:p w:rsidR="00B75A8B" w:rsidRPr="008525C9" w:rsidRDefault="00B75A8B" w:rsidP="008525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 в принятии ненадлежащ</w:t>
      </w:r>
      <w:r w:rsidR="000E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оформленного заявления о добровольном выходе из Ассоциации не препятствует повторной подаче такого заявления. При повторной подаче с соблюдением условий оформления заявления о добровольном выходе из Ассоциации, срок рассмотрения такого заявления составляет 30 календарных дней с даты регистрации Ассоциацией повторного заявления с соблюдением условий оформления.</w:t>
      </w:r>
    </w:p>
    <w:p w:rsidR="00B75A8B" w:rsidRPr="008525C9" w:rsidRDefault="00B75A8B" w:rsidP="008525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Надлежащим образом оформленное заявление члена Ассоциации о добровольном вых</w:t>
      </w:r>
      <w:r w:rsidR="008F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 из Ассоциации направляется 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Аппарат Ассоциации посредством почты России либо электронной почты на электронный адрес Аппарата Ассоциации </w:t>
      </w:r>
      <w:proofErr w:type="spellStart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office@soautpprf</w:t>
      </w:r>
      <w:proofErr w:type="spellEnd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подлежит рассмотрению в течении 30 календарных дней с даты </w:t>
      </w:r>
      <w:proofErr w:type="gramStart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 Ассоциацией</w:t>
      </w:r>
      <w:proofErr w:type="gramEnd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заявления при условии совокупного предоставления членом Ассоциации, подающим заявление о добровольном выходе из Ассоциации, следующих документов:</w:t>
      </w:r>
    </w:p>
    <w:p w:rsidR="00B75A8B" w:rsidRPr="008525C9" w:rsidRDefault="00B75A8B" w:rsidP="008525C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судебных актов арбитражных судов об освобождении (отстранении) от исполнения, обязанностей арбитражного управляющего по делам о банкротстве, по которым утверждение арбитражным управляющим состоялось по представлению Ассоциации;</w:t>
      </w:r>
    </w:p>
    <w:p w:rsidR="00B75A8B" w:rsidRPr="008525C9" w:rsidRDefault="00B75A8B" w:rsidP="008525C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отчетов о процедурах банкротства, проведенных в период членства в Ассоциации;</w:t>
      </w:r>
    </w:p>
    <w:p w:rsidR="00B75A8B" w:rsidRPr="008525C9" w:rsidRDefault="00B75A8B" w:rsidP="008525C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 погашения задолженности по уплате членских и иных, установленных Ассоциацией, взносов и штрафов;</w:t>
      </w:r>
    </w:p>
    <w:p w:rsidR="00B75A8B" w:rsidRPr="008525C9" w:rsidRDefault="00B75A8B" w:rsidP="008525C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доказательств направления информации о выходе из Ассоциации в страховую организацию, с которой заключен договор страхования ответственности на случай причинения убытков лицам, участвующим в деле о банкротстве, не позднее </w:t>
      </w:r>
      <w:proofErr w:type="gramStart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  до</w:t>
      </w:r>
      <w:proofErr w:type="gramEnd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окончания договора страхования.</w:t>
      </w:r>
    </w:p>
    <w:p w:rsidR="00B75A8B" w:rsidRPr="008525C9" w:rsidRDefault="00B75A8B" w:rsidP="008525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добровольном выходе составляется арбитражным управляющим в свободной форме.</w:t>
      </w:r>
    </w:p>
    <w:p w:rsidR="00B75A8B" w:rsidRPr="008525C9" w:rsidRDefault="000E1B5C" w:rsidP="008525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течении </w:t>
      </w:r>
      <w:r w:rsidR="00B75A8B"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календарных дней, с даты регистрации Ассоциацией заявления</w:t>
      </w:r>
      <w:r w:rsidR="00B75A8B" w:rsidRPr="008525C9">
        <w:rPr>
          <w:rFonts w:ascii="Times New Roman" w:hAnsi="Times New Roman" w:cs="Times New Roman"/>
          <w:sz w:val="24"/>
          <w:szCs w:val="24"/>
        </w:rPr>
        <w:t xml:space="preserve"> </w:t>
      </w:r>
      <w:r w:rsidR="00B75A8B"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добровольном выходе из Ассоциации, члену Ассоциации, подавшему такое заявление, направляется ответ с результатами рассмотрения заявления о добровольном выходе.</w:t>
      </w:r>
    </w:p>
    <w:p w:rsidR="00B75A8B" w:rsidRPr="008525C9" w:rsidRDefault="00B75A8B" w:rsidP="008525C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соблюдении</w:t>
      </w:r>
      <w:proofErr w:type="gramEnd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членом Ассоциации, подающим заявлении о добровольном выходе из Ассоциации, хотя бы одног</w:t>
      </w:r>
      <w:r w:rsidR="00D65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из условий перечисленных в п.5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Ассоциация имеет право отказать в удовлетворении заявления о добровольном выходе члену Ассоциации, подающему такое заявлении в связи с неисполнением условий добровольного выхода перечисленных в п.</w:t>
      </w:r>
      <w:r w:rsidR="00D65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5A8B" w:rsidRPr="008525C9" w:rsidRDefault="00D65C3E" w:rsidP="008525C9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B75A8B"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5A8B"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Ассоциация может дать ответ арбитражному управляющему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виде </w:t>
      </w:r>
      <w:r w:rsidR="00B75A8B"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75A8B"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добровольном выходе в связи с неисполнением условий добровольного выхода. Данный ответ не препятствует повторной подаче заявления о добровольном выходе. В случае необходимости, после получения мотивированного отказа в добровольном выходе, арбитражному управляющему необходимо направить повторное заявление. </w:t>
      </w:r>
    </w:p>
    <w:p w:rsidR="00B75A8B" w:rsidRPr="008525C9" w:rsidRDefault="00B75A8B" w:rsidP="008525C9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выхода или исключения члена Ассоциации из ее состава, уплаченные им взносы в компенсационный фонд, вступительные и членские взносы возврату не подлежат.</w:t>
      </w:r>
    </w:p>
    <w:p w:rsidR="00B75A8B" w:rsidRPr="008525C9" w:rsidRDefault="00B75A8B" w:rsidP="008525C9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 </w:t>
      </w:r>
      <w:proofErr w:type="gramStart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случае, если в отношении подавшего заявление о выходе из Ассоциации члена, возбуждено дело о применении к нему мер дисциплинарного воздействия, решение Совета о прекращении его членства принимается после завершения рассмотрения возбужденного в отношении него дела о применении мер дисциплинарного воздействия.</w:t>
      </w:r>
    </w:p>
    <w:p w:rsidR="00B75A8B" w:rsidRPr="008525C9" w:rsidRDefault="00B75A8B" w:rsidP="008525C9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 Добровольный выход арбитражного управляющего из состава членов Ассоциации, не может являться основанием для отказа в повторном приеме.</w:t>
      </w:r>
    </w:p>
    <w:p w:rsidR="00B75A8B" w:rsidRPr="008525C9" w:rsidRDefault="00B75A8B" w:rsidP="008525C9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 </w:t>
      </w:r>
      <w:proofErr w:type="gramStart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смерти члена Ассоциации, при наличии об этом у Ассоциации достоверных сведений, Совет Ассоциации принимает решение </w:t>
      </w:r>
      <w:r w:rsidR="00507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исключении</w:t>
      </w:r>
      <w:r w:rsidRPr="00852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умершего из состава членов Ассоциации.</w:t>
      </w:r>
    </w:p>
    <w:p w:rsidR="00B75A8B" w:rsidRPr="008525C9" w:rsidRDefault="00B75A8B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26EF" w:rsidRPr="008525C9" w:rsidRDefault="00B75A8B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E26EF" w:rsidRPr="008525C9">
        <w:rPr>
          <w:rFonts w:ascii="Times New Roman" w:hAnsi="Times New Roman" w:cs="Times New Roman"/>
          <w:color w:val="000000"/>
          <w:sz w:val="24"/>
          <w:szCs w:val="24"/>
        </w:rPr>
        <w:t>. Членство арбитражного управляющего в Ассоциации прекращается по решению Совета Ассоциации в следующих случаях и по следующим основаниям: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выявленное несоответствие члена Ассоциации требованиям, предъявляемым к членам Ассоциации настоящим Уставом и законодательством Российской Федерации о несостоятельности (банкротстве):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грубого и (или) неоднократного нарушения законодательства РФ при осуществлении деятельности в качестве арбитражного управляющего;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невыполнение положений настоящего Устава, внутренних документов Ассоциации, невыполнение решений, принятых органами управления Ассоциации в пределах их компетенции;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неисполнение или ненадлежащее исполнение правил и стандартов профессиональной деятельности и деловой этики арбитражного управляющего, утверждаемых Ассоциацией;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непредставления Ассоциации регулярных отчетов и иной информации о проведении процедур банкротства в качестве арбитражного управляющего;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неуплаты или несвоевременной уплаты членских взносов;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необоснованного отказа от руководства стажировкой лица в качестве помощника арбитражного управляющего;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неоднократного (более двух раз) привлечения организаций, оказывающих профессиональные услуги в области арбитражного управления, не аккредитованных при Ассоциации, а равно с нарушением порядка их привлечения;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заключения договора страхования ответственности, при осуществлении деятельности арбитражного управляющего в порядке, установленном законодательством, со страховой организацией, не имеющей аккредитацию при Ассоциации;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совершение действий, порочащих деловую репутацию Ассоциации либо повлекших причинение Ассоциации убытков;</w:t>
      </w:r>
    </w:p>
    <w:p w:rsidR="001E26EF" w:rsidRPr="008525C9" w:rsidRDefault="001E26EF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• однократного грубого нарушения законодательства РФ, Устава, Положений Ассоциации, невыполнение или ненадлежащее выполнение своих обязанностей, нарушение принятых на себя обязательств перед Ассоциацией, препятствие действиями или бездействием нормальной работе Ассоциации.</w:t>
      </w:r>
    </w:p>
    <w:p w:rsidR="001E26EF" w:rsidRPr="008525C9" w:rsidRDefault="00B75A8B" w:rsidP="008525C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5C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E26EF" w:rsidRPr="008525C9">
        <w:rPr>
          <w:rFonts w:ascii="Times New Roman" w:hAnsi="Times New Roman" w:cs="Times New Roman"/>
          <w:color w:val="000000"/>
          <w:sz w:val="24"/>
          <w:szCs w:val="24"/>
        </w:rPr>
        <w:t>.1. Прекращение членства влечет исключение из реестра членов Ассоциации СОАУ «Меркурий».</w:t>
      </w:r>
    </w:p>
    <w:p w:rsidR="001E26EF" w:rsidRPr="008525C9" w:rsidRDefault="001E26EF" w:rsidP="008525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6EF" w:rsidRPr="008525C9" w:rsidRDefault="001E26EF" w:rsidP="008525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6EF" w:rsidRPr="008525C9" w:rsidRDefault="001E26EF" w:rsidP="008525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26EF" w:rsidRPr="008525C9" w:rsidRDefault="001E26EF" w:rsidP="008525C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26EF" w:rsidRPr="008525C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67" w:rsidRDefault="00DE6C67" w:rsidP="00DE6C67">
      <w:pPr>
        <w:spacing w:after="0" w:line="240" w:lineRule="auto"/>
      </w:pPr>
      <w:r>
        <w:separator/>
      </w:r>
    </w:p>
  </w:endnote>
  <w:endnote w:type="continuationSeparator" w:id="0">
    <w:p w:rsidR="00DE6C67" w:rsidRDefault="00DE6C67" w:rsidP="00DE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844151"/>
      <w:docPartObj>
        <w:docPartGallery w:val="Page Numbers (Bottom of Page)"/>
        <w:docPartUnique/>
      </w:docPartObj>
    </w:sdtPr>
    <w:sdtEndPr/>
    <w:sdtContent>
      <w:p w:rsidR="00DE6C67" w:rsidRDefault="00DE6C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B8F">
          <w:rPr>
            <w:noProof/>
          </w:rPr>
          <w:t>2</w:t>
        </w:r>
        <w:r>
          <w:fldChar w:fldCharType="end"/>
        </w:r>
      </w:p>
    </w:sdtContent>
  </w:sdt>
  <w:p w:rsidR="00DE6C67" w:rsidRDefault="00DE6C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67" w:rsidRDefault="00DE6C67" w:rsidP="00DE6C67">
      <w:pPr>
        <w:spacing w:after="0" w:line="240" w:lineRule="auto"/>
      </w:pPr>
      <w:r>
        <w:separator/>
      </w:r>
    </w:p>
  </w:footnote>
  <w:footnote w:type="continuationSeparator" w:id="0">
    <w:p w:rsidR="00DE6C67" w:rsidRDefault="00DE6C67" w:rsidP="00DE6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1E47"/>
    <w:multiLevelType w:val="multilevel"/>
    <w:tmpl w:val="8CEC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61A32"/>
    <w:multiLevelType w:val="hybridMultilevel"/>
    <w:tmpl w:val="FC08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982"/>
    <w:multiLevelType w:val="multilevel"/>
    <w:tmpl w:val="80F2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2F"/>
    <w:rsid w:val="000262EF"/>
    <w:rsid w:val="00027ED9"/>
    <w:rsid w:val="00062F3A"/>
    <w:rsid w:val="000E054C"/>
    <w:rsid w:val="000E1B5C"/>
    <w:rsid w:val="001556D5"/>
    <w:rsid w:val="00197143"/>
    <w:rsid w:val="001E26EF"/>
    <w:rsid w:val="00203681"/>
    <w:rsid w:val="00296F08"/>
    <w:rsid w:val="002E0019"/>
    <w:rsid w:val="004F19BA"/>
    <w:rsid w:val="004F7186"/>
    <w:rsid w:val="005071D7"/>
    <w:rsid w:val="00633038"/>
    <w:rsid w:val="0065568C"/>
    <w:rsid w:val="00675AB6"/>
    <w:rsid w:val="0069125E"/>
    <w:rsid w:val="00721229"/>
    <w:rsid w:val="00732F2F"/>
    <w:rsid w:val="00735786"/>
    <w:rsid w:val="00796B4F"/>
    <w:rsid w:val="007B6B8F"/>
    <w:rsid w:val="008525C9"/>
    <w:rsid w:val="00883708"/>
    <w:rsid w:val="008F1579"/>
    <w:rsid w:val="00A83E76"/>
    <w:rsid w:val="00B75A8B"/>
    <w:rsid w:val="00C0161C"/>
    <w:rsid w:val="00C1376A"/>
    <w:rsid w:val="00D278C2"/>
    <w:rsid w:val="00D65C3E"/>
    <w:rsid w:val="00DB2B28"/>
    <w:rsid w:val="00DE6C67"/>
    <w:rsid w:val="00DF3E32"/>
    <w:rsid w:val="00E94E6D"/>
    <w:rsid w:val="00ED640D"/>
    <w:rsid w:val="00F7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362D"/>
  <w15:chartTrackingRefBased/>
  <w15:docId w15:val="{891D2199-E9BE-4266-BFCB-DFA62F9C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F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32F2F"/>
    <w:rPr>
      <w:b/>
      <w:bCs/>
    </w:rPr>
  </w:style>
  <w:style w:type="paragraph" w:styleId="a4">
    <w:name w:val="List Paragraph"/>
    <w:basedOn w:val="a"/>
    <w:uiPriority w:val="34"/>
    <w:qFormat/>
    <w:rsid w:val="00296F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3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E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C67"/>
  </w:style>
  <w:style w:type="paragraph" w:styleId="a8">
    <w:name w:val="footer"/>
    <w:basedOn w:val="a"/>
    <w:link w:val="a9"/>
    <w:uiPriority w:val="99"/>
    <w:unhideWhenUsed/>
    <w:rsid w:val="00DE6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ECD2-7F57-47E5-9131-2362459B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Н. Стрепетова</dc:creator>
  <cp:keywords/>
  <dc:description/>
  <cp:lastModifiedBy>Антонина Н. Стрепетова</cp:lastModifiedBy>
  <cp:revision>12</cp:revision>
  <dcterms:created xsi:type="dcterms:W3CDTF">2026-02-04T10:59:00Z</dcterms:created>
  <dcterms:modified xsi:type="dcterms:W3CDTF">2026-03-05T13:41:00Z</dcterms:modified>
</cp:coreProperties>
</file>