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EF6C5D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EF6C5D">
        <w:rPr>
          <w:rFonts w:ascii="Times New Roman" w:hAnsi="Times New Roman" w:cs="Times New Roman"/>
          <w:sz w:val="24"/>
          <w:szCs w:val="24"/>
        </w:rPr>
        <w:t xml:space="preserve">№ </w:t>
      </w:r>
      <w:r w:rsidR="00596614">
        <w:rPr>
          <w:rFonts w:ascii="Times New Roman" w:hAnsi="Times New Roman" w:cs="Times New Roman"/>
          <w:sz w:val="24"/>
          <w:szCs w:val="24"/>
        </w:rPr>
        <w:t>СА 34/12</w:t>
      </w:r>
      <w:r w:rsidR="009F56CC" w:rsidRPr="00EF6C5D">
        <w:rPr>
          <w:rFonts w:ascii="Times New Roman" w:hAnsi="Times New Roman" w:cs="Times New Roman"/>
          <w:sz w:val="24"/>
          <w:szCs w:val="24"/>
        </w:rPr>
        <w:t>-</w:t>
      </w:r>
      <w:r w:rsidR="009B5783" w:rsidRPr="00EF6C5D">
        <w:rPr>
          <w:rFonts w:ascii="Times New Roman" w:hAnsi="Times New Roman" w:cs="Times New Roman"/>
          <w:sz w:val="24"/>
          <w:szCs w:val="24"/>
        </w:rPr>
        <w:t>2</w:t>
      </w:r>
      <w:r w:rsidR="001B1ED4">
        <w:rPr>
          <w:rFonts w:ascii="Times New Roman" w:hAnsi="Times New Roman" w:cs="Times New Roman"/>
          <w:sz w:val="24"/>
          <w:szCs w:val="24"/>
        </w:rPr>
        <w:t>4</w:t>
      </w:r>
      <w:r w:rsidR="009D74B3" w:rsidRPr="00EF6C5D">
        <w:rPr>
          <w:rFonts w:ascii="Times New Roman" w:hAnsi="Times New Roman" w:cs="Times New Roman"/>
          <w:sz w:val="24"/>
          <w:szCs w:val="24"/>
        </w:rPr>
        <w:t xml:space="preserve"> от </w:t>
      </w:r>
      <w:r w:rsidR="008C72AF">
        <w:rPr>
          <w:rFonts w:ascii="Times New Roman" w:hAnsi="Times New Roman" w:cs="Times New Roman"/>
          <w:sz w:val="24"/>
          <w:szCs w:val="24"/>
        </w:rPr>
        <w:t>26</w:t>
      </w:r>
      <w:r w:rsidR="00596614">
        <w:rPr>
          <w:rFonts w:ascii="Times New Roman" w:hAnsi="Times New Roman" w:cs="Times New Roman"/>
          <w:sz w:val="24"/>
          <w:szCs w:val="24"/>
        </w:rPr>
        <w:t>.12</w:t>
      </w:r>
      <w:r w:rsidR="001B1ED4">
        <w:rPr>
          <w:rFonts w:ascii="Times New Roman" w:hAnsi="Times New Roman" w:cs="Times New Roman"/>
          <w:sz w:val="24"/>
          <w:szCs w:val="24"/>
        </w:rPr>
        <w:t>.2024</w:t>
      </w:r>
      <w:r w:rsidR="00E95183" w:rsidRPr="00EF6C5D">
        <w:rPr>
          <w:rFonts w:ascii="Times New Roman" w:hAnsi="Times New Roman" w:cs="Times New Roman"/>
          <w:sz w:val="24"/>
          <w:szCs w:val="24"/>
        </w:rPr>
        <w:t xml:space="preserve"> г.</w:t>
      </w:r>
      <w:r w:rsidRPr="00EF6C5D">
        <w:rPr>
          <w:rFonts w:ascii="Times New Roman" w:hAnsi="Times New Roman" w:cs="Times New Roman"/>
          <w:sz w:val="24"/>
          <w:szCs w:val="24"/>
        </w:rPr>
        <w:t>)</w:t>
      </w:r>
    </w:p>
    <w:p w:rsidR="001D3104" w:rsidRPr="00EF6C5D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>Председатель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104" w:rsidRPr="00C2266A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C2266A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 w:rsidRPr="00C2266A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183" w:rsidRPr="006A2183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A2183">
        <w:rPr>
          <w:rFonts w:ascii="Times New Roman" w:hAnsi="Times New Roman" w:cs="Times New Roman"/>
          <w:sz w:val="24"/>
          <w:szCs w:val="24"/>
        </w:rPr>
        <w:t>1.</w:t>
      </w:r>
      <w:r w:rsidR="00D00177" w:rsidRPr="006A2183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6A2183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6A2183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6A2183">
        <w:rPr>
          <w:rFonts w:ascii="Times New Roman" w:hAnsi="Times New Roman" w:cs="Times New Roman"/>
          <w:sz w:val="24"/>
          <w:szCs w:val="24"/>
        </w:rPr>
        <w:t>Минэкономразвития России от 03.07.2015 № 432</w:t>
      </w:r>
      <w:r w:rsidR="006A2183" w:rsidRPr="006A2183">
        <w:rPr>
          <w:rFonts w:ascii="Times New Roman" w:hAnsi="Times New Roman" w:cs="Times New Roman"/>
          <w:sz w:val="24"/>
          <w:szCs w:val="24"/>
        </w:rPr>
        <w:t>(далее по тексту – Федеральный стандарт №432)</w:t>
      </w:r>
      <w:r w:rsidR="00D00177" w:rsidRPr="006A2183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6A2183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6A2183">
        <w:rPr>
          <w:rFonts w:ascii="Times New Roman" w:hAnsi="Times New Roman" w:cs="Times New Roman"/>
          <w:sz w:val="24"/>
          <w:szCs w:val="24"/>
        </w:rPr>
        <w:t>Федерального закона от 26 октября 2002 г. № 127-ФЗ "О несостоятельности (банкротстве)"</w:t>
      </w:r>
      <w:r w:rsidR="005D1AA0" w:rsidRPr="006A2183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6A2183">
        <w:rPr>
          <w:rFonts w:ascii="Times New Roman" w:hAnsi="Times New Roman" w:cs="Times New Roman"/>
          <w:sz w:val="24"/>
          <w:szCs w:val="24"/>
        </w:rPr>
        <w:t>.</w:t>
      </w:r>
      <w:r w:rsidR="006A2183" w:rsidRPr="006A21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177" w:rsidRPr="006A2183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A218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183">
        <w:rPr>
          <w:rFonts w:ascii="Times New Roman" w:hAnsi="Times New Roman" w:cs="Times New Roman"/>
          <w:sz w:val="24"/>
          <w:szCs w:val="24"/>
        </w:rPr>
        <w:t>В соответствии с п. 2.2. Федерального стандарта № 432 плановые проверки проводятся не реже одного раза в три года и не чаще одного раза в год. Плановая проверка в отношении вновь принятого члена саморегулируемой организации проводится не ранее чем через год с даты включения сведений об арбитражном управляющем в реестр членов саморегулируемой организации.</w:t>
      </w:r>
    </w:p>
    <w:p w:rsidR="001D3104" w:rsidRPr="006A2183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0177" w:rsidRPr="006A2183">
        <w:rPr>
          <w:rFonts w:ascii="Times New Roman" w:hAnsi="Times New Roman" w:cs="Times New Roman"/>
          <w:sz w:val="24"/>
          <w:szCs w:val="24"/>
        </w:rPr>
        <w:t>.</w:t>
      </w:r>
      <w:r w:rsidR="00D00177" w:rsidRPr="006A2183">
        <w:rPr>
          <w:rFonts w:ascii="Times New Roman" w:hAnsi="Times New Roman" w:cs="Times New Roman"/>
          <w:sz w:val="24"/>
          <w:szCs w:val="24"/>
        </w:rPr>
        <w:tab/>
      </w:r>
      <w:r w:rsidR="001D3104" w:rsidRPr="006A2183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6A2183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6A2183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</w:p>
    <w:p w:rsidR="001D3104" w:rsidRPr="006A2183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  <w:r w:rsidR="00D00177" w:rsidRPr="006A2183">
        <w:rPr>
          <w:rFonts w:ascii="Times New Roman" w:hAnsi="Times New Roman" w:cs="Times New Roman"/>
          <w:sz w:val="24"/>
          <w:szCs w:val="24"/>
        </w:rPr>
        <w:tab/>
      </w:r>
      <w:r w:rsidR="005D1AA0" w:rsidRPr="006A2183">
        <w:rPr>
          <w:rFonts w:ascii="Times New Roman" w:hAnsi="Times New Roman" w:cs="Times New Roman"/>
          <w:sz w:val="24"/>
          <w:szCs w:val="24"/>
        </w:rPr>
        <w:t>С</w:t>
      </w:r>
      <w:r w:rsidR="001D3104" w:rsidRPr="006A2183">
        <w:rPr>
          <w:rFonts w:ascii="Times New Roman" w:hAnsi="Times New Roman" w:cs="Times New Roman"/>
          <w:sz w:val="24"/>
          <w:szCs w:val="24"/>
        </w:rPr>
        <w:t>рок</w:t>
      </w:r>
      <w:r w:rsidR="005D1AA0" w:rsidRPr="006A2183">
        <w:rPr>
          <w:rFonts w:ascii="Times New Roman" w:hAnsi="Times New Roman" w:cs="Times New Roman"/>
          <w:sz w:val="24"/>
          <w:szCs w:val="24"/>
        </w:rPr>
        <w:t>и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6A2183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6A2183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6A2183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6A2183">
        <w:rPr>
          <w:rFonts w:ascii="Times New Roman" w:hAnsi="Times New Roman" w:cs="Times New Roman"/>
          <w:sz w:val="24"/>
          <w:szCs w:val="24"/>
        </w:rPr>
        <w:t>в 20</w:t>
      </w:r>
      <w:r w:rsidR="00916BAE" w:rsidRPr="006A2183">
        <w:rPr>
          <w:rFonts w:ascii="Times New Roman" w:hAnsi="Times New Roman" w:cs="Times New Roman"/>
          <w:sz w:val="24"/>
          <w:szCs w:val="24"/>
        </w:rPr>
        <w:t>2</w:t>
      </w:r>
      <w:r w:rsidR="00596614" w:rsidRPr="006A2183">
        <w:rPr>
          <w:rFonts w:ascii="Times New Roman" w:hAnsi="Times New Roman" w:cs="Times New Roman"/>
          <w:sz w:val="24"/>
          <w:szCs w:val="24"/>
        </w:rPr>
        <w:t>5</w:t>
      </w:r>
      <w:r w:rsidR="005D1AA0" w:rsidRPr="006A2183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6A2183">
        <w:rPr>
          <w:rFonts w:ascii="Times New Roman" w:hAnsi="Times New Roman" w:cs="Times New Roman"/>
          <w:sz w:val="24"/>
          <w:szCs w:val="24"/>
        </w:rPr>
        <w:t>.03</w:t>
      </w:r>
      <w:r w:rsidR="00596614" w:rsidRPr="006A2183">
        <w:rPr>
          <w:rFonts w:ascii="Times New Roman" w:hAnsi="Times New Roman" w:cs="Times New Roman"/>
          <w:sz w:val="24"/>
          <w:szCs w:val="24"/>
        </w:rPr>
        <w:t>.2025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6A2183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6A2183">
        <w:rPr>
          <w:rFonts w:ascii="Times New Roman" w:hAnsi="Times New Roman" w:cs="Times New Roman"/>
          <w:sz w:val="24"/>
          <w:szCs w:val="24"/>
        </w:rPr>
        <w:t>3</w:t>
      </w:r>
      <w:r w:rsidR="00414289" w:rsidRPr="006A2183">
        <w:rPr>
          <w:rFonts w:ascii="Times New Roman" w:hAnsi="Times New Roman" w:cs="Times New Roman"/>
          <w:sz w:val="24"/>
          <w:szCs w:val="24"/>
        </w:rPr>
        <w:t>1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  <w:r w:rsidR="00414289" w:rsidRPr="006A2183">
        <w:rPr>
          <w:rFonts w:ascii="Times New Roman" w:hAnsi="Times New Roman" w:cs="Times New Roman"/>
          <w:sz w:val="24"/>
          <w:szCs w:val="24"/>
        </w:rPr>
        <w:t>10</w:t>
      </w:r>
      <w:r w:rsidR="00596614" w:rsidRPr="006A2183">
        <w:rPr>
          <w:rFonts w:ascii="Times New Roman" w:hAnsi="Times New Roman" w:cs="Times New Roman"/>
          <w:sz w:val="24"/>
          <w:szCs w:val="24"/>
        </w:rPr>
        <w:t>.2025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6A2183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  <w:r w:rsidR="00D00177" w:rsidRPr="006A2183">
        <w:rPr>
          <w:rFonts w:ascii="Times New Roman" w:hAnsi="Times New Roman" w:cs="Times New Roman"/>
          <w:sz w:val="24"/>
          <w:szCs w:val="24"/>
        </w:rPr>
        <w:tab/>
      </w:r>
      <w:r w:rsidR="00A92E28" w:rsidRPr="006A2183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="001D3104" w:rsidRPr="006A2183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6A2183">
        <w:rPr>
          <w:rFonts w:ascii="Times New Roman" w:hAnsi="Times New Roman" w:cs="Times New Roman"/>
          <w:sz w:val="24"/>
          <w:szCs w:val="24"/>
        </w:rPr>
        <w:t xml:space="preserve">: </w:t>
      </w:r>
      <w:r w:rsidR="001D3104" w:rsidRPr="006A2183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6A2183">
        <w:rPr>
          <w:rFonts w:ascii="Times New Roman" w:hAnsi="Times New Roman" w:cs="Times New Roman"/>
          <w:sz w:val="24"/>
          <w:szCs w:val="24"/>
        </w:rPr>
        <w:t>ая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6A2183">
        <w:rPr>
          <w:rFonts w:ascii="Times New Roman" w:hAnsi="Times New Roman" w:cs="Times New Roman"/>
          <w:sz w:val="24"/>
          <w:szCs w:val="24"/>
        </w:rPr>
        <w:t>Ассоциации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C2266A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  <w:r w:rsidR="00D00177" w:rsidRPr="006A2183">
        <w:rPr>
          <w:rFonts w:ascii="Times New Roman" w:hAnsi="Times New Roman" w:cs="Times New Roman"/>
          <w:sz w:val="24"/>
          <w:szCs w:val="24"/>
        </w:rPr>
        <w:tab/>
      </w:r>
      <w:r w:rsidR="00A92E28" w:rsidRPr="006A2183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="001D3104" w:rsidRPr="006A2183">
        <w:rPr>
          <w:rFonts w:ascii="Times New Roman" w:hAnsi="Times New Roman" w:cs="Times New Roman"/>
          <w:sz w:val="24"/>
          <w:szCs w:val="24"/>
        </w:rPr>
        <w:t>кт</w:t>
      </w:r>
      <w:r w:rsidR="00A92E28" w:rsidRPr="006A2183">
        <w:rPr>
          <w:rFonts w:ascii="Times New Roman" w:hAnsi="Times New Roman" w:cs="Times New Roman"/>
          <w:sz w:val="24"/>
          <w:szCs w:val="24"/>
        </w:rPr>
        <w:t>ов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6A2183">
        <w:rPr>
          <w:rFonts w:ascii="Times New Roman" w:hAnsi="Times New Roman" w:cs="Times New Roman"/>
          <w:sz w:val="24"/>
          <w:szCs w:val="24"/>
        </w:rPr>
        <w:t>:</w:t>
      </w:r>
      <w:r w:rsidR="001D3104" w:rsidRPr="006A2183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6A2183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="001D3104" w:rsidRPr="006A2183">
        <w:rPr>
          <w:rFonts w:ascii="Times New Roman" w:hAnsi="Times New Roman" w:cs="Times New Roman"/>
          <w:sz w:val="24"/>
          <w:szCs w:val="24"/>
        </w:rPr>
        <w:t>.</w:t>
      </w:r>
      <w:r w:rsidR="00096C7C" w:rsidRPr="006A2183">
        <w:rPr>
          <w:rFonts w:ascii="Times New Roman" w:hAnsi="Times New Roman" w:cs="Times New Roman"/>
          <w:sz w:val="24"/>
          <w:szCs w:val="24"/>
        </w:rPr>
        <w:t xml:space="preserve"> </w:t>
      </w:r>
      <w:r w:rsidR="001D3104" w:rsidRPr="006A2183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6A2183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6A2183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1D3104" w:rsidRPr="006A2183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6A2183">
        <w:rPr>
          <w:rFonts w:ascii="Times New Roman" w:hAnsi="Times New Roman" w:cs="Times New Roman"/>
          <w:sz w:val="24"/>
          <w:szCs w:val="24"/>
        </w:rPr>
        <w:t>е</w:t>
      </w:r>
      <w:r w:rsidR="001D3104" w:rsidRPr="006A2183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в Дисциплинарный комитет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="001D3104" w:rsidRPr="00C2266A">
        <w:rPr>
          <w:rFonts w:ascii="Times New Roman" w:hAnsi="Times New Roman" w:cs="Times New Roman"/>
          <w:sz w:val="24"/>
          <w:szCs w:val="24"/>
        </w:rPr>
        <w:t>.</w:t>
      </w:r>
    </w:p>
    <w:p w:rsidR="00096C7C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96C7C" w:rsidRPr="00C2266A">
        <w:rPr>
          <w:rFonts w:ascii="Times New Roman" w:hAnsi="Times New Roman" w:cs="Times New Roman"/>
          <w:sz w:val="24"/>
          <w:szCs w:val="24"/>
        </w:rPr>
        <w:t>.</w:t>
      </w:r>
      <w:r w:rsidR="00096C7C" w:rsidRPr="00C2266A">
        <w:rPr>
          <w:rFonts w:ascii="Times New Roman" w:hAnsi="Times New Roman" w:cs="Times New Roman"/>
          <w:sz w:val="24"/>
          <w:szCs w:val="24"/>
        </w:rPr>
        <w:tab/>
        <w:t>Пров</w:t>
      </w:r>
      <w:r w:rsidR="00B616BF">
        <w:rPr>
          <w:rFonts w:ascii="Times New Roman" w:hAnsi="Times New Roman" w:cs="Times New Roman"/>
          <w:sz w:val="24"/>
          <w:szCs w:val="24"/>
        </w:rPr>
        <w:t>е</w:t>
      </w:r>
      <w:r w:rsidR="00125D48">
        <w:rPr>
          <w:rFonts w:ascii="Times New Roman" w:hAnsi="Times New Roman" w:cs="Times New Roman"/>
          <w:sz w:val="24"/>
          <w:szCs w:val="24"/>
        </w:rPr>
        <w:t>ряемый период деятельности: 2022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– 20</w:t>
      </w:r>
      <w:r w:rsidR="00596614">
        <w:rPr>
          <w:rFonts w:ascii="Times New Roman" w:hAnsi="Times New Roman" w:cs="Times New Roman"/>
          <w:sz w:val="24"/>
          <w:szCs w:val="24"/>
        </w:rPr>
        <w:t>24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125D48" w:rsidRDefault="00125D4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266A">
        <w:rPr>
          <w:rFonts w:ascii="Times New Roman" w:hAnsi="Times New Roman" w:cs="Times New Roman"/>
          <w:sz w:val="24"/>
          <w:szCs w:val="24"/>
        </w:rPr>
        <w:t>Календарный поэтапный план проведения плановых проверок:</w:t>
      </w:r>
    </w:p>
    <w:p w:rsidR="00125D48" w:rsidRDefault="00125D4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5696"/>
        <w:gridCol w:w="3213"/>
      </w:tblGrid>
      <w:tr w:rsidR="00125D48" w:rsidRPr="009D6985" w:rsidTr="001E1F18">
        <w:trPr>
          <w:trHeight w:val="331"/>
        </w:trPr>
        <w:tc>
          <w:tcPr>
            <w:tcW w:w="730" w:type="dxa"/>
            <w:shd w:val="clear" w:color="auto" w:fill="auto"/>
            <w:noWrap/>
            <w:vAlign w:val="bottom"/>
            <w:hideMark/>
          </w:tcPr>
          <w:p w:rsidR="00125D48" w:rsidRPr="009D6985" w:rsidRDefault="00125D48" w:rsidP="00F7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6" w:type="dxa"/>
            <w:shd w:val="clear" w:color="auto" w:fill="auto"/>
            <w:noWrap/>
          </w:tcPr>
          <w:p w:rsidR="00125D48" w:rsidRPr="009D6985" w:rsidRDefault="00125D48" w:rsidP="00125D48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48">
              <w:rPr>
                <w:rFonts w:ascii="Times New Roman" w:hAnsi="Times New Roman" w:cs="Times New Roman"/>
                <w:sz w:val="24"/>
                <w:szCs w:val="24"/>
              </w:rPr>
              <w:t>Дербин Юрий Игоревич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:rsidR="00125D48" w:rsidRPr="009D6985" w:rsidRDefault="00125D48" w:rsidP="00F72F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125D48" w:rsidRPr="009D6985" w:rsidTr="001E1F18">
        <w:trPr>
          <w:trHeight w:val="331"/>
        </w:trPr>
        <w:tc>
          <w:tcPr>
            <w:tcW w:w="730" w:type="dxa"/>
            <w:shd w:val="clear" w:color="auto" w:fill="auto"/>
            <w:noWrap/>
            <w:vAlign w:val="bottom"/>
            <w:hideMark/>
          </w:tcPr>
          <w:p w:rsidR="00125D48" w:rsidRPr="009D6985" w:rsidRDefault="00125D48" w:rsidP="00F7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6" w:type="dxa"/>
            <w:shd w:val="clear" w:color="auto" w:fill="auto"/>
            <w:noWrap/>
          </w:tcPr>
          <w:p w:rsidR="00125D48" w:rsidRPr="009D6985" w:rsidRDefault="00125D48" w:rsidP="00125D48">
            <w:p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48">
              <w:rPr>
                <w:rFonts w:ascii="Times New Roman" w:hAnsi="Times New Roman" w:cs="Times New Roman"/>
                <w:sz w:val="24"/>
                <w:szCs w:val="24"/>
              </w:rPr>
              <w:t>Доронин Максим Валерьевич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:rsidR="00125D48" w:rsidRPr="009D6985" w:rsidRDefault="00125D48" w:rsidP="00F7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</w:tbl>
    <w:p w:rsidR="007F3EBB" w:rsidRDefault="007F3EB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F3EBB" w:rsidRDefault="007F3EB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A2183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A2183" w:rsidRPr="00C2266A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5D48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0A103B" w:rsidRPr="00C2266A">
        <w:rPr>
          <w:rFonts w:ascii="Times New Roman" w:hAnsi="Times New Roman" w:cs="Times New Roman"/>
          <w:sz w:val="24"/>
          <w:szCs w:val="24"/>
        </w:rPr>
        <w:t>.</w:t>
      </w:r>
      <w:r w:rsidR="000A103B" w:rsidRPr="00C2266A">
        <w:rPr>
          <w:rFonts w:ascii="Times New Roman" w:hAnsi="Times New Roman" w:cs="Times New Roman"/>
          <w:sz w:val="24"/>
          <w:szCs w:val="24"/>
        </w:rPr>
        <w:tab/>
      </w:r>
      <w:r w:rsidR="00125D48" w:rsidRPr="00C2266A">
        <w:rPr>
          <w:rFonts w:ascii="Times New Roman" w:hAnsi="Times New Roman" w:cs="Times New Roman"/>
          <w:sz w:val="24"/>
          <w:szCs w:val="24"/>
        </w:rPr>
        <w:t>Пров</w:t>
      </w:r>
      <w:r w:rsidR="00125D48">
        <w:rPr>
          <w:rFonts w:ascii="Times New Roman" w:hAnsi="Times New Roman" w:cs="Times New Roman"/>
          <w:sz w:val="24"/>
          <w:szCs w:val="24"/>
        </w:rPr>
        <w:t>еряемый период деятельности: 2023</w:t>
      </w:r>
      <w:r w:rsidR="00125D48" w:rsidRPr="00C2266A">
        <w:rPr>
          <w:rFonts w:ascii="Times New Roman" w:hAnsi="Times New Roman" w:cs="Times New Roman"/>
          <w:sz w:val="24"/>
          <w:szCs w:val="24"/>
        </w:rPr>
        <w:t xml:space="preserve"> – 20</w:t>
      </w:r>
      <w:r w:rsidR="00125D48">
        <w:rPr>
          <w:rFonts w:ascii="Times New Roman" w:hAnsi="Times New Roman" w:cs="Times New Roman"/>
          <w:sz w:val="24"/>
          <w:szCs w:val="24"/>
        </w:rPr>
        <w:t>24</w:t>
      </w:r>
      <w:r w:rsidR="00125D48"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FE2638" w:rsidRDefault="00125D4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103B" w:rsidRPr="00C2266A">
        <w:rPr>
          <w:rFonts w:ascii="Times New Roman" w:hAnsi="Times New Roman" w:cs="Times New Roman"/>
          <w:sz w:val="24"/>
          <w:szCs w:val="24"/>
        </w:rPr>
        <w:t>Календарный поэтапный план проведения плановых проверок:</w:t>
      </w:r>
    </w:p>
    <w:p w:rsidR="0058054B" w:rsidRPr="00C2266A" w:rsidRDefault="0058054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28"/>
        <w:gridCol w:w="3119"/>
      </w:tblGrid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Абрамов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Айзатуллен Валерий Станиславович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Альмухаметов Ренат Ильдусович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Амаров Тимур Темуриевич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Ануров Илья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Артемьева Марина Валерьевна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Афанасьева Елена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Ахтаов Аслан Мухарбиевич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Багин Дмитрий Константинович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Баев Иван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Балашенко Алексей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Банько Александр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Басанько Алексей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Бедак Роман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Белков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Белянин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Беспечный Анатолий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Болотов Роман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Большаков Вячеслав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Валл Константин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Вагин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Васильцова Ирина Ивановна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Вахрушев Виталий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01.03.2025 – 31.03.2025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Вельмакин Федор Яковлевич</w:t>
            </w:r>
          </w:p>
        </w:tc>
        <w:tc>
          <w:tcPr>
            <w:tcW w:w="3119" w:type="dxa"/>
            <w:shd w:val="clear" w:color="auto" w:fill="auto"/>
            <w:noWrap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Вергун Андрей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Виноградов Сергей Витальевич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Виноградова (Никифорова) Екатерина Борисовна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Воронцов Вячеслав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Глебова Татьяна Петровна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Гончарова Маргарита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Грешнов Владимир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Грин Даниил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Дабосин Павел Семенович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Давыдов Александр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Демин Евгений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Джабуриа Тенгиз Тенгизович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Диденко Ярослав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Дизендорф Екатерина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Донсков Дмитрий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Жуков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Жукова Надежда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Журавков Данила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Заяц Роман Валентинович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Зубченко Тарас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01.04.2025 – 30.04.2025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Ильин Дмитрий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Кадькало Андрей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Казаков Николай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Калясин Евгений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Каменский Юрий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Кильмякова Роксана Ришатовна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Кируша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Киселева Надежда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Клиндух Дмитрий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Кобышева Наталья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Коваленко Артем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Кожемякин Игорь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Козицкий Павел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Комарова Вера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Кораблёв Вячеслав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Коршунов Роман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Костылев Владимир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Косулин Игорь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Кравченко Сусанна Борисовна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Кропоткина Ольга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Крючков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Кузнечевский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Куликова Мария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01.05.2025 – 31.05.2025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Куштаев Таскали Калиевич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Лавриненко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Ледвин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Леонидов Дмитрий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Леонов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Летовальцева Любовь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Литвин Виталий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Лукин Сергей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Ляхова Мария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Мажуга Петр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Макловская Елена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Максимов Андрей Львович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Малыгин Андрей Витальевич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Манукян Рафаэль Маргарович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Марченко Евгения Константиновна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Матин Виталий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Мельник Денис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Меркулов Петр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Милецкий Руслан Мухамадризович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Мирзоян Эдгар Армикович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Митин Руслан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Можаев Игорь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Мундусова Айана Васильевна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01.06.2025 – 30.06.2025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Неверов Василий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Невмержицкая Софья Игоревна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Низамутдинов Сабир Адыхамович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Олейник Ольга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Орешников Михаил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Орлянский Максим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Оситнянко Анастасия Петровна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Охотин Андрей Вениаминович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Павлов Сергей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Палюткин Александр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Пахомов Александр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Петрова Ольга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Петрушкин Михаил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Пискарев Николай Семенович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Пищальников Владимир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Плетан Кирилл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Попов Андрей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Попова Арина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Пузик Кирилл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Пэдурец Маргарита Валентиновна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Рейценштейн Валентина Валентиновна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Рожков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Рычагов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01.07.2025 – 31.07.2025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Савенков Дмитрий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Савенчук Сергей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Садыков Анас Фалихович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Сазонова Татьяна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Салихзянов Марсель Махмутович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Сальников Вячеслав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Геннадьевна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Свиридов Сергей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Северов Андрей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Селянинов Андрей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Семин Илья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Сергиенко Алексей Валентинович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Синько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Слюсарь Николай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Сосновская Анна Валерьевна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Спасов Максим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Столбов Виктор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Стрельников Ярослав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Танкичева Алла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Ташкевич Никита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Терещенко Евгений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Тимченко Павел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Тихомиров Дмитрий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01.08.2025 – 31.08.2025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Толстов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711ED" w:rsidP="009877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</w:t>
            </w:r>
            <w:r w:rsidR="009877E5" w:rsidRPr="009D69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Томилко Яков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Тонгузов Константин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Торопова Наталья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Трапицын Артур Викентьевич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Тухикова Юлиана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Тюменцев Михаил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Устимова Юлия Булатовна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Федоренко Андрей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Федоров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Филатов Анатолий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Филин Юрий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Ханнанова Юлия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Цуканов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Цуприков Владимир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Цурюмов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Чевычалов Игорь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Черепахов Василий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Черкасов Аркадий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Черноусов Владимир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Черных Анастасия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Чернышева Тамара Суреновна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Чернышов Сергей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01.09.2025 – 30.09.2025 г.</w:t>
            </w:r>
          </w:p>
        </w:tc>
      </w:tr>
      <w:tr w:rsidR="009877E5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877E5" w:rsidRPr="00125D48" w:rsidRDefault="009877E5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877E5" w:rsidRPr="009D6985" w:rsidRDefault="009877E5" w:rsidP="009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Чернявский Руслан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877E5" w:rsidRPr="009D6985" w:rsidRDefault="009877E5" w:rsidP="009711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9711ED" w:rsidRPr="009D6985">
              <w:rPr>
                <w:rFonts w:ascii="Times New Roman" w:hAnsi="Times New Roman" w:cs="Times New Roman"/>
                <w:sz w:val="24"/>
                <w:szCs w:val="24"/>
              </w:rPr>
              <w:t>5 – 31.10.2025</w:t>
            </w: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Чирков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Чиркова Оксана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Чуваков Максим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Чувашев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Чулаков Сергей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Чулкова (Абалакова)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Чулкова Ирина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Чучман Михаил Романович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Шакиров Сергей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Шамина Алина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Шарипов Расуль Мухтарович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Шахматов Игорь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Шипков Дмитрий Савельевич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Шистеров Игорь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Шляхов Алексей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Штанько Александр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  <w:tr w:rsidR="009711ED" w:rsidRPr="0086743C" w:rsidTr="00125D48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9711ED" w:rsidRPr="00125D48" w:rsidRDefault="009711ED" w:rsidP="00125D4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Янюк Юрий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711ED" w:rsidRPr="009D6985" w:rsidRDefault="009711ED" w:rsidP="0097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85">
              <w:rPr>
                <w:rFonts w:ascii="Times New Roman" w:hAnsi="Times New Roman" w:cs="Times New Roman"/>
                <w:sz w:val="24"/>
                <w:szCs w:val="24"/>
              </w:rPr>
              <w:t>01.10.2025 – 31.10.2025 г.</w:t>
            </w:r>
          </w:p>
        </w:tc>
      </w:tr>
    </w:tbl>
    <w:p w:rsidR="00DC2011" w:rsidRPr="00C2266A" w:rsidRDefault="00DC2011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2011" w:rsidRPr="00C2266A" w:rsidSect="00D00177">
      <w:footerReference w:type="default" r:id="rId8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EBB" w:rsidRDefault="007F3EBB" w:rsidP="00D00177">
      <w:pPr>
        <w:spacing w:after="0" w:line="240" w:lineRule="auto"/>
      </w:pPr>
      <w:r>
        <w:separator/>
      </w:r>
    </w:p>
  </w:endnote>
  <w:endnote w:type="continuationSeparator" w:id="0">
    <w:p w:rsidR="007F3EBB" w:rsidRDefault="007F3EBB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Content>
      <w:p w:rsidR="007F3EBB" w:rsidRDefault="007F3EBB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18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EBB" w:rsidRDefault="007F3EBB" w:rsidP="00D00177">
      <w:pPr>
        <w:spacing w:after="0" w:line="240" w:lineRule="auto"/>
      </w:pPr>
      <w:r>
        <w:separator/>
      </w:r>
    </w:p>
  </w:footnote>
  <w:footnote w:type="continuationSeparator" w:id="0">
    <w:p w:rsidR="007F3EBB" w:rsidRDefault="007F3EBB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078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25B5F"/>
    <w:rsid w:val="00054BD4"/>
    <w:rsid w:val="00081D63"/>
    <w:rsid w:val="000859F4"/>
    <w:rsid w:val="00090072"/>
    <w:rsid w:val="00096C7C"/>
    <w:rsid w:val="000A103B"/>
    <w:rsid w:val="000A5716"/>
    <w:rsid w:val="000B2DA1"/>
    <w:rsid w:val="00117EC3"/>
    <w:rsid w:val="00125D48"/>
    <w:rsid w:val="00146EBD"/>
    <w:rsid w:val="001B1ED4"/>
    <w:rsid w:val="001C1385"/>
    <w:rsid w:val="001D3104"/>
    <w:rsid w:val="001E1F18"/>
    <w:rsid w:val="001F56DD"/>
    <w:rsid w:val="002023B8"/>
    <w:rsid w:val="00205803"/>
    <w:rsid w:val="00221783"/>
    <w:rsid w:val="00267B89"/>
    <w:rsid w:val="002B74A3"/>
    <w:rsid w:val="002C493F"/>
    <w:rsid w:val="0032035A"/>
    <w:rsid w:val="00366DC0"/>
    <w:rsid w:val="0040222A"/>
    <w:rsid w:val="00414289"/>
    <w:rsid w:val="00451A3A"/>
    <w:rsid w:val="00463620"/>
    <w:rsid w:val="004A4347"/>
    <w:rsid w:val="004B580A"/>
    <w:rsid w:val="0058054B"/>
    <w:rsid w:val="00596614"/>
    <w:rsid w:val="005D1AA0"/>
    <w:rsid w:val="005E36D8"/>
    <w:rsid w:val="00610942"/>
    <w:rsid w:val="00637DB1"/>
    <w:rsid w:val="00663D59"/>
    <w:rsid w:val="00695384"/>
    <w:rsid w:val="006A18A6"/>
    <w:rsid w:val="006A2183"/>
    <w:rsid w:val="006C4CDF"/>
    <w:rsid w:val="006D5622"/>
    <w:rsid w:val="00725130"/>
    <w:rsid w:val="00770F2A"/>
    <w:rsid w:val="00782FF5"/>
    <w:rsid w:val="007A12FD"/>
    <w:rsid w:val="007A7EBB"/>
    <w:rsid w:val="007B3A23"/>
    <w:rsid w:val="007C2B35"/>
    <w:rsid w:val="007D7814"/>
    <w:rsid w:val="007F3EBB"/>
    <w:rsid w:val="008630AD"/>
    <w:rsid w:val="0086743C"/>
    <w:rsid w:val="00893164"/>
    <w:rsid w:val="008C5B07"/>
    <w:rsid w:val="008C72AF"/>
    <w:rsid w:val="008D7DDF"/>
    <w:rsid w:val="008F4B3E"/>
    <w:rsid w:val="008F7D4A"/>
    <w:rsid w:val="00901136"/>
    <w:rsid w:val="00916BAE"/>
    <w:rsid w:val="00933D9D"/>
    <w:rsid w:val="009655C7"/>
    <w:rsid w:val="009711ED"/>
    <w:rsid w:val="00985B19"/>
    <w:rsid w:val="009877E5"/>
    <w:rsid w:val="009B43D6"/>
    <w:rsid w:val="009B5783"/>
    <w:rsid w:val="009B6D7B"/>
    <w:rsid w:val="009D6985"/>
    <w:rsid w:val="009D74B3"/>
    <w:rsid w:val="009F56CC"/>
    <w:rsid w:val="00A16CD3"/>
    <w:rsid w:val="00A41100"/>
    <w:rsid w:val="00A6350F"/>
    <w:rsid w:val="00A92E28"/>
    <w:rsid w:val="00AF7EFE"/>
    <w:rsid w:val="00B112A8"/>
    <w:rsid w:val="00B37A1E"/>
    <w:rsid w:val="00B61235"/>
    <w:rsid w:val="00B616BF"/>
    <w:rsid w:val="00B633F8"/>
    <w:rsid w:val="00BC1A35"/>
    <w:rsid w:val="00C2266A"/>
    <w:rsid w:val="00C63E26"/>
    <w:rsid w:val="00C65E95"/>
    <w:rsid w:val="00C842A8"/>
    <w:rsid w:val="00CB5100"/>
    <w:rsid w:val="00D00177"/>
    <w:rsid w:val="00D32F09"/>
    <w:rsid w:val="00D357CC"/>
    <w:rsid w:val="00D35E8A"/>
    <w:rsid w:val="00D66BF6"/>
    <w:rsid w:val="00D92D3F"/>
    <w:rsid w:val="00DB4A21"/>
    <w:rsid w:val="00DC2011"/>
    <w:rsid w:val="00DD0917"/>
    <w:rsid w:val="00E018E3"/>
    <w:rsid w:val="00E17A0E"/>
    <w:rsid w:val="00E95183"/>
    <w:rsid w:val="00EB150F"/>
    <w:rsid w:val="00EC1E44"/>
    <w:rsid w:val="00ED294B"/>
    <w:rsid w:val="00EF6C5D"/>
    <w:rsid w:val="00F023C7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F662"/>
  <w15:docId w15:val="{3006580B-25F3-4B08-84E9-758BE5D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24068-8CD1-4668-8DE4-6EC1976B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Антонина Н. Стрепетова</cp:lastModifiedBy>
  <cp:revision>38</cp:revision>
  <cp:lastPrinted>2017-12-25T11:28:00Z</cp:lastPrinted>
  <dcterms:created xsi:type="dcterms:W3CDTF">2020-12-18T13:32:00Z</dcterms:created>
  <dcterms:modified xsi:type="dcterms:W3CDTF">2024-12-26T07:07:00Z</dcterms:modified>
</cp:coreProperties>
</file>