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63" w:rsidRDefault="00612C8C" w:rsidP="00612C8C">
      <w:pPr>
        <w:pStyle w:val="a3"/>
        <w:jc w:val="right"/>
      </w:pPr>
      <w:r>
        <w:t xml:space="preserve">УТВЕРЖДЕНО </w:t>
      </w:r>
    </w:p>
    <w:p w:rsidR="00612C8C" w:rsidRDefault="00612C8C" w:rsidP="00612C8C">
      <w:pPr>
        <w:pStyle w:val="a3"/>
        <w:jc w:val="right"/>
      </w:pPr>
      <w:r>
        <w:t>ПРОТОКОЛОМ ОЧЕРЕДНОГО ОБЩЕГО СОБРАНИЯ</w:t>
      </w:r>
    </w:p>
    <w:p w:rsidR="00612C8C" w:rsidRDefault="00612C8C" w:rsidP="00612C8C">
      <w:pPr>
        <w:pStyle w:val="a3"/>
        <w:jc w:val="right"/>
      </w:pPr>
      <w:r>
        <w:t>ЧЛЕНОВ АССОЦИАЦИИ «САМОРЕГУЛИРУЕМАЯ ОРГАНИЗАЦИЯ</w:t>
      </w:r>
    </w:p>
    <w:p w:rsidR="00612C8C" w:rsidRDefault="00612C8C" w:rsidP="00612C8C">
      <w:pPr>
        <w:pStyle w:val="a3"/>
        <w:jc w:val="right"/>
      </w:pPr>
      <w:r>
        <w:t>АРБИТРАЖНЫХ УПРАВЛЯЮЩИХ «МЕРКУРИЙ»</w:t>
      </w:r>
    </w:p>
    <w:p w:rsidR="00612C8C" w:rsidRDefault="00612C8C" w:rsidP="00612C8C">
      <w:pPr>
        <w:pStyle w:val="a3"/>
        <w:jc w:val="right"/>
      </w:pPr>
      <w:r>
        <w:t>№ 1/2025 от 28 марта 2025 года</w:t>
      </w:r>
    </w:p>
    <w:p w:rsidR="00612C8C" w:rsidRDefault="00612C8C" w:rsidP="00612C8C">
      <w:pPr>
        <w:pStyle w:val="a3"/>
        <w:jc w:val="right"/>
      </w:pPr>
    </w:p>
    <w:p w:rsidR="00612C8C" w:rsidRDefault="00612C8C" w:rsidP="00612C8C">
      <w:pPr>
        <w:pStyle w:val="a3"/>
        <w:jc w:val="right"/>
      </w:pPr>
      <w:r>
        <w:t>ПРЕДСЕДАТЕЛЬ ОБЩЕГО СОБРАНИЯ</w:t>
      </w:r>
    </w:p>
    <w:p w:rsidR="00612C8C" w:rsidRDefault="00612C8C" w:rsidP="00612C8C">
      <w:pPr>
        <w:pStyle w:val="a3"/>
        <w:jc w:val="right"/>
      </w:pPr>
    </w:p>
    <w:p w:rsidR="00612C8C" w:rsidRDefault="00612C8C" w:rsidP="00612C8C">
      <w:pPr>
        <w:pStyle w:val="a3"/>
        <w:jc w:val="right"/>
      </w:pPr>
      <w:r>
        <w:t xml:space="preserve">__________________________________ </w:t>
      </w:r>
      <w:proofErr w:type="spellStart"/>
      <w:r>
        <w:t>А.В.Трапицын</w:t>
      </w:r>
      <w:proofErr w:type="spellEnd"/>
    </w:p>
    <w:p w:rsidR="00612C8C" w:rsidRDefault="00612C8C" w:rsidP="00612C8C">
      <w:pPr>
        <w:pStyle w:val="a3"/>
        <w:jc w:val="right"/>
      </w:pPr>
    </w:p>
    <w:p w:rsidR="00612C8C" w:rsidRDefault="00612C8C" w:rsidP="00612C8C">
      <w:pPr>
        <w:pStyle w:val="a3"/>
        <w:jc w:val="right"/>
      </w:pPr>
    </w:p>
    <w:p w:rsidR="00612C8C" w:rsidRDefault="00612C8C" w:rsidP="00612C8C">
      <w:pPr>
        <w:pStyle w:val="a3"/>
        <w:jc w:val="right"/>
      </w:pPr>
    </w:p>
    <w:p w:rsidR="00612C8C" w:rsidRDefault="00612C8C" w:rsidP="00612C8C">
      <w:pPr>
        <w:pStyle w:val="a3"/>
        <w:jc w:val="center"/>
      </w:pPr>
      <w:r>
        <w:t>ИЗМЕНЕНИЕ № 1</w:t>
      </w:r>
    </w:p>
    <w:p w:rsidR="00612C8C" w:rsidRPr="00612C8C" w:rsidRDefault="00612C8C" w:rsidP="00612C8C">
      <w:pPr>
        <w:pStyle w:val="a3"/>
        <w:jc w:val="center"/>
      </w:pPr>
      <w:r>
        <w:t xml:space="preserve">В УСТАВ </w:t>
      </w:r>
      <w:r w:rsidRPr="00612C8C">
        <w:t>АССОЦИАЦИИ «САМОРЕГУЛИРУЕМАЯ ОРГАНИЗАЦИЯ</w:t>
      </w:r>
    </w:p>
    <w:p w:rsidR="00612C8C" w:rsidRPr="00612C8C" w:rsidRDefault="00612C8C" w:rsidP="00612C8C">
      <w:pPr>
        <w:pStyle w:val="a3"/>
        <w:jc w:val="center"/>
      </w:pPr>
      <w:r w:rsidRPr="00612C8C">
        <w:t>АРБИТРАЖНЫХ УПРАВЛЯЮЩИХ «МЕРКУРИЙ»</w:t>
      </w:r>
      <w:r>
        <w:t xml:space="preserve"> (ДАЛЕЕ – УСТАВ)</w:t>
      </w:r>
    </w:p>
    <w:p w:rsidR="00612C8C" w:rsidRDefault="00612C8C" w:rsidP="00612C8C">
      <w:pPr>
        <w:pStyle w:val="a3"/>
        <w:jc w:val="center"/>
      </w:pPr>
    </w:p>
    <w:p w:rsidR="00E252E2" w:rsidRPr="00E252E2" w:rsidRDefault="00612C8C" w:rsidP="00EE7258">
      <w:pPr>
        <w:pStyle w:val="a3"/>
        <w:numPr>
          <w:ilvl w:val="0"/>
          <w:numId w:val="1"/>
        </w:numPr>
        <w:jc w:val="both"/>
      </w:pPr>
      <w:r>
        <w:t>Пункт 6.3.</w:t>
      </w:r>
      <w:r>
        <w:t xml:space="preserve"> устава изложить в редакции</w:t>
      </w:r>
      <w:r w:rsidR="00E252E2">
        <w:t>:</w:t>
      </w:r>
      <w:r w:rsidR="00E252E2" w:rsidRPr="00E252E2">
        <w:rPr>
          <w:sz w:val="24"/>
          <w:szCs w:val="24"/>
        </w:rPr>
        <w:t xml:space="preserve"> </w:t>
      </w:r>
    </w:p>
    <w:p w:rsidR="00612C8C" w:rsidRDefault="00E252E2" w:rsidP="00E252E2">
      <w:pPr>
        <w:pStyle w:val="a3"/>
        <w:ind w:left="720"/>
        <w:jc w:val="both"/>
      </w:pPr>
      <w:r>
        <w:rPr>
          <w:sz w:val="24"/>
          <w:szCs w:val="24"/>
        </w:rPr>
        <w:t>«</w:t>
      </w:r>
      <w:r w:rsidRPr="00E252E2">
        <w:t>Порядок регулярных и единовременных поступлений от членов Ассоциации, их размер определяется внутренними документами Ассоциации, утверждаемыми Советом Ассоциации.</w:t>
      </w:r>
      <w:r>
        <w:t>»</w:t>
      </w:r>
    </w:p>
    <w:p w:rsidR="00E252E2" w:rsidRDefault="00612C8C" w:rsidP="00E252E2">
      <w:pPr>
        <w:pStyle w:val="a3"/>
        <w:numPr>
          <w:ilvl w:val="0"/>
          <w:numId w:val="1"/>
        </w:numPr>
        <w:jc w:val="both"/>
      </w:pPr>
      <w:r>
        <w:t>Пункт 7.2.</w:t>
      </w:r>
      <w:r w:rsidR="00E252E2">
        <w:t xml:space="preserve"> устава изложить в редакции: </w:t>
      </w:r>
    </w:p>
    <w:p w:rsidR="00E252E2" w:rsidRDefault="00E252E2" w:rsidP="00E252E2">
      <w:pPr>
        <w:pStyle w:val="a3"/>
        <w:ind w:left="720"/>
        <w:jc w:val="both"/>
      </w:pPr>
      <w:r>
        <w:t>«</w:t>
      </w:r>
      <w:r>
        <w:t>Компенсационный фонд Ассоциации является обособленным имуществом, принадлежащим Ассоциации на праве собственности. Он формируется за счет взносов членов Ассоциации, перечисляемых только в денежной форме в размере не менее чем двести тысяч рублей на каждого члена в соответствии с решением коллегиального органа управления Ассоциации.</w:t>
      </w:r>
    </w:p>
    <w:p w:rsidR="00E252E2" w:rsidRDefault="00E252E2" w:rsidP="00E252E2">
      <w:pPr>
        <w:pStyle w:val="a3"/>
        <w:ind w:left="720"/>
        <w:jc w:val="both"/>
      </w:pPr>
      <w:r>
        <w:t>До заключения с управляющей компанией, имеющей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фондами, договора доверительного управления средствами компенсационного фонда средства компенсационного фонда Ассоциации размещаются на специальном расчетном счете Ассоциации, открытом в кредитной организации.</w:t>
      </w:r>
    </w:p>
    <w:p w:rsidR="00612C8C" w:rsidRDefault="00E252E2" w:rsidP="00E252E2">
      <w:pPr>
        <w:pStyle w:val="a3"/>
        <w:ind w:left="720"/>
        <w:jc w:val="both"/>
      </w:pPr>
      <w:r>
        <w:t>Не допускается освобождение члена Ассоциации от обязанности внесения взносов в компенсационный фонд, в том числе путем зачета его требований к Ассоциации.</w:t>
      </w:r>
      <w:r>
        <w:t>»</w:t>
      </w:r>
    </w:p>
    <w:p w:rsidR="00E252E2" w:rsidRDefault="00612C8C" w:rsidP="00E252E2">
      <w:pPr>
        <w:pStyle w:val="a3"/>
        <w:numPr>
          <w:ilvl w:val="0"/>
          <w:numId w:val="1"/>
        </w:numPr>
        <w:jc w:val="both"/>
      </w:pPr>
      <w:r>
        <w:t xml:space="preserve">Пункт 8.1 </w:t>
      </w:r>
      <w:r w:rsidR="00E252E2">
        <w:t xml:space="preserve">устава изложить в редакции: </w:t>
      </w:r>
    </w:p>
    <w:p w:rsidR="00E252E2" w:rsidRPr="00E252E2" w:rsidRDefault="00E252E2" w:rsidP="00E252E2">
      <w:pPr>
        <w:pStyle w:val="a3"/>
        <w:ind w:left="720"/>
        <w:jc w:val="both"/>
      </w:pPr>
      <w:r>
        <w:t>«О</w:t>
      </w:r>
      <w:r w:rsidRPr="00E252E2">
        <w:t>рганами управления Ассоциации являются:</w:t>
      </w:r>
    </w:p>
    <w:p w:rsidR="00E252E2" w:rsidRPr="00E252E2" w:rsidRDefault="00E252E2" w:rsidP="00E252E2">
      <w:pPr>
        <w:pStyle w:val="a3"/>
        <w:ind w:left="720"/>
        <w:jc w:val="both"/>
      </w:pPr>
      <w:r w:rsidRPr="00E252E2">
        <w:t>- Общее собрание членов Ассоциации;</w:t>
      </w:r>
    </w:p>
    <w:p w:rsidR="00E252E2" w:rsidRPr="00E252E2" w:rsidRDefault="00E252E2" w:rsidP="00E252E2">
      <w:pPr>
        <w:pStyle w:val="a3"/>
        <w:ind w:left="720"/>
        <w:jc w:val="both"/>
      </w:pPr>
      <w:r w:rsidRPr="00E252E2">
        <w:t>- Совет Ассоциации;</w:t>
      </w:r>
    </w:p>
    <w:p w:rsidR="00E252E2" w:rsidRPr="00E252E2" w:rsidRDefault="00E252E2" w:rsidP="00E252E2">
      <w:pPr>
        <w:pStyle w:val="a3"/>
        <w:ind w:left="720"/>
        <w:jc w:val="both"/>
      </w:pPr>
      <w:r w:rsidRPr="00E252E2">
        <w:t>- Председатель Совета Ассоциации;</w:t>
      </w:r>
    </w:p>
    <w:p w:rsidR="00612C8C" w:rsidRDefault="00E252E2" w:rsidP="00E252E2">
      <w:pPr>
        <w:pStyle w:val="a3"/>
        <w:ind w:left="720"/>
        <w:jc w:val="both"/>
      </w:pPr>
      <w:r w:rsidRPr="00E252E2">
        <w:t>- Директор Ассоциации.</w:t>
      </w:r>
      <w:r>
        <w:t>»</w:t>
      </w:r>
    </w:p>
    <w:p w:rsidR="00E252E2" w:rsidRDefault="00612C8C" w:rsidP="00E252E2">
      <w:pPr>
        <w:pStyle w:val="a3"/>
        <w:numPr>
          <w:ilvl w:val="0"/>
          <w:numId w:val="1"/>
        </w:numPr>
        <w:jc w:val="both"/>
      </w:pPr>
      <w:r>
        <w:t>Пункт</w:t>
      </w:r>
      <w:r>
        <w:t xml:space="preserve"> 8.3</w:t>
      </w:r>
      <w:r w:rsidR="00E252E2">
        <w:t xml:space="preserve"> устава изложить в редакции: </w:t>
      </w:r>
    </w:p>
    <w:p w:rsidR="00612C8C" w:rsidRDefault="00E252E2" w:rsidP="00E252E2">
      <w:pPr>
        <w:pStyle w:val="a3"/>
        <w:ind w:left="720"/>
        <w:jc w:val="both"/>
      </w:pPr>
      <w:r>
        <w:t>«</w:t>
      </w:r>
      <w:r w:rsidRPr="00E252E2">
        <w:t>Непосредственное руководство Аппаратом Ассоциации осуществляет Руководитель аппарата Ассоциации, который действует на основании доверенности, выданной Председателем Совета Ассоциации.</w:t>
      </w:r>
      <w:r>
        <w:t>»</w:t>
      </w:r>
    </w:p>
    <w:p w:rsidR="00E252E2" w:rsidRDefault="00612C8C" w:rsidP="00E252E2">
      <w:pPr>
        <w:pStyle w:val="a3"/>
        <w:numPr>
          <w:ilvl w:val="0"/>
          <w:numId w:val="1"/>
        </w:numPr>
        <w:jc w:val="both"/>
      </w:pPr>
      <w:r>
        <w:t>Подпункт 9.2.4.</w:t>
      </w:r>
      <w:r w:rsidR="00E252E2">
        <w:t xml:space="preserve"> устава изложить в редакции: </w:t>
      </w:r>
    </w:p>
    <w:p w:rsidR="00612C8C" w:rsidRDefault="00E252E2" w:rsidP="00E252E2">
      <w:pPr>
        <w:pStyle w:val="a3"/>
        <w:ind w:left="720"/>
        <w:jc w:val="both"/>
      </w:pPr>
      <w:r>
        <w:t>«</w:t>
      </w:r>
      <w:r w:rsidRPr="00E252E2">
        <w:t>избрание членов Совета Ассоциации, Председателя Совета Ассоциации, Директора Ассоциации, досрочное прекращение полномочий отдельных членов Совета Ассоциации, Председателя Совета Ассоциации;</w:t>
      </w:r>
      <w:r>
        <w:t>»</w:t>
      </w:r>
    </w:p>
    <w:p w:rsidR="00E252E2" w:rsidRDefault="00612C8C" w:rsidP="00E252E2">
      <w:pPr>
        <w:pStyle w:val="a3"/>
        <w:numPr>
          <w:ilvl w:val="0"/>
          <w:numId w:val="1"/>
        </w:numPr>
        <w:jc w:val="both"/>
      </w:pPr>
      <w:r>
        <w:t>Пункт 9.3.</w:t>
      </w:r>
      <w:r w:rsidR="00E252E2">
        <w:t xml:space="preserve"> устава изложить в редакции: </w:t>
      </w:r>
    </w:p>
    <w:p w:rsidR="00E252E2" w:rsidRDefault="00E252E2" w:rsidP="00E252E2">
      <w:pPr>
        <w:pStyle w:val="a3"/>
        <w:ind w:left="720"/>
        <w:jc w:val="both"/>
      </w:pPr>
      <w:r>
        <w:t>«</w:t>
      </w:r>
      <w:r>
        <w:t>Общее собрание членов Ассоциации правомочно (имеет кворум), если в нем приняли участие (зарегистрировались) более половины членов Ассоциации. Решения Общего собрания членов Ассоциации принимаются большинством голосов членов, присутствующих на собрании.</w:t>
      </w:r>
    </w:p>
    <w:p w:rsidR="00E252E2" w:rsidRDefault="00E252E2" w:rsidP="00E252E2">
      <w:pPr>
        <w:pStyle w:val="a3"/>
        <w:ind w:left="720"/>
        <w:jc w:val="both"/>
      </w:pPr>
      <w:r>
        <w:t>Решение общего собрания членов по вопросам: утверждения Устава Ассоциации, внесения в него изменений; о принятии решения о добровольном исключении сведений об Ассоциации из единого государственного реестра саморегулируемых организаций арбитражных управляющих, о принятии решения о реорганизации или добровольной ликвидации Ассоциации, назначении ликвидационной комиссии и ликвидатора, об утверждении отчетов постоянно действующего коллегиального органа управления и о результатах финансово-хозяйственной и организационной деятельности Ассоциации; об утверждении сметы Ассоциации, внесении в нее изменений, утверждении годовой бухгалтерской отчетности Ассоциации, о рассмотрении и принятии решения по жалобе члена Ассоциации на необоснованность принятого Советом Ассоциации решения об исключении такого члена из Ассоциации, о принятии иных решений в соответствии с действующим законодательством и настоящим Уставом принимаются квалифицированным большинством голосов в две трети членов Ассоциации, присутствующих на Общем собрании.</w:t>
      </w:r>
    </w:p>
    <w:p w:rsidR="00E252E2" w:rsidRDefault="00E252E2" w:rsidP="00E252E2">
      <w:pPr>
        <w:pStyle w:val="a3"/>
        <w:ind w:left="720"/>
        <w:jc w:val="both"/>
      </w:pPr>
      <w:r>
        <w:t>Решение об избрании членов Совета Ассоциации, Председателя Совета Ассоциации, Директора Ассоциации принимается большинством в две трети голосов всех членов Ассоциации.</w:t>
      </w:r>
    </w:p>
    <w:p w:rsidR="00612C8C" w:rsidRDefault="00E252E2" w:rsidP="00E252E2">
      <w:pPr>
        <w:pStyle w:val="a3"/>
        <w:ind w:left="720"/>
        <w:jc w:val="both"/>
      </w:pPr>
      <w:r>
        <w:t>Решение о досрочном прекращении полномочий члена Совета Ассоциации, Председателя Совета Ассоциации принимается квалифицированным большинством в три четверти голосов всех членов Ассоциации.</w:t>
      </w:r>
      <w:r>
        <w:t>»</w:t>
      </w:r>
    </w:p>
    <w:p w:rsidR="00E252E2" w:rsidRDefault="00612C8C" w:rsidP="00E252E2">
      <w:pPr>
        <w:pStyle w:val="a3"/>
        <w:numPr>
          <w:ilvl w:val="0"/>
          <w:numId w:val="1"/>
        </w:numPr>
        <w:jc w:val="both"/>
      </w:pPr>
      <w:r>
        <w:t>Подпункты 7,</w:t>
      </w:r>
      <w:r>
        <w:t xml:space="preserve"> 21</w:t>
      </w:r>
      <w:r>
        <w:t xml:space="preserve"> и 22 пункта </w:t>
      </w:r>
      <w:r>
        <w:t>10.3</w:t>
      </w:r>
      <w:r w:rsidR="00E252E2">
        <w:t xml:space="preserve"> устава изложить в редакции: </w:t>
      </w:r>
    </w:p>
    <w:p w:rsidR="00E252E2" w:rsidRDefault="00E252E2" w:rsidP="00E252E2">
      <w:pPr>
        <w:pStyle w:val="a3"/>
        <w:ind w:left="720"/>
        <w:jc w:val="both"/>
      </w:pPr>
      <w:r>
        <w:t>«</w:t>
      </w:r>
      <w:r>
        <w:t>7) назначение аудиторской организации или частного аудитора для проверки ведения бухгалтерского учета и финансовой (бухгалтерской) отчетности Ассоциации;</w:t>
      </w:r>
    </w:p>
    <w:p w:rsidR="00E252E2" w:rsidRDefault="00E252E2" w:rsidP="00E252E2">
      <w:pPr>
        <w:pStyle w:val="a3"/>
        <w:ind w:left="720"/>
        <w:jc w:val="center"/>
      </w:pPr>
      <w:r>
        <w:t>…………..</w:t>
      </w:r>
    </w:p>
    <w:p w:rsidR="00E252E2" w:rsidRDefault="00E252E2" w:rsidP="00E252E2">
      <w:pPr>
        <w:pStyle w:val="a3"/>
        <w:ind w:left="720"/>
        <w:jc w:val="both"/>
      </w:pPr>
      <w:r>
        <w:t xml:space="preserve">21) принимать решения о возмещении или отказе в возмещении убытков, причинённых Членами Ассоциации третьим лицам в результате неисполнения или ненадлежащего исполнения своих обязанностей при ведении процедур несостоятельности (банкротства) за счет средств Компенсационного фонда Ассоциации; </w:t>
      </w:r>
    </w:p>
    <w:p w:rsidR="00E252E2" w:rsidRDefault="00E252E2" w:rsidP="008A1FEE">
      <w:pPr>
        <w:pStyle w:val="a3"/>
        <w:ind w:left="720"/>
        <w:jc w:val="both"/>
      </w:pPr>
      <w:r>
        <w:t>22) принимать решения о распоряжении средствами резервного фонда Ассоциации;</w:t>
      </w:r>
      <w:r>
        <w:t>»</w:t>
      </w:r>
    </w:p>
    <w:p w:rsidR="008A1FEE" w:rsidRDefault="00612C8C" w:rsidP="008A1FEE">
      <w:pPr>
        <w:pStyle w:val="a3"/>
        <w:numPr>
          <w:ilvl w:val="0"/>
          <w:numId w:val="1"/>
        </w:numPr>
        <w:jc w:val="both"/>
      </w:pPr>
      <w:r>
        <w:t>Дополнить устав подпунктами 23, 24 и 25 пункта 10.3</w:t>
      </w:r>
      <w:r w:rsidR="00E252E2">
        <w:t xml:space="preserve"> в следующей редакции:</w:t>
      </w:r>
      <w:r w:rsidR="008A1FEE">
        <w:t xml:space="preserve"> </w:t>
      </w:r>
    </w:p>
    <w:p w:rsidR="008A1FEE" w:rsidRDefault="008A1FEE" w:rsidP="008A1FEE">
      <w:pPr>
        <w:pStyle w:val="a3"/>
        <w:ind w:left="720"/>
        <w:jc w:val="both"/>
      </w:pPr>
      <w:r>
        <w:t>«</w:t>
      </w:r>
      <w:r>
        <w:t xml:space="preserve">23) принимать решения о передаче третьим лицам прав требования Ассоциации; </w:t>
      </w:r>
    </w:p>
    <w:p w:rsidR="008A1FEE" w:rsidRDefault="008A1FEE" w:rsidP="008A1FEE">
      <w:pPr>
        <w:pStyle w:val="a3"/>
        <w:ind w:left="720"/>
        <w:jc w:val="both"/>
      </w:pPr>
      <w:r>
        <w:t>24) решение любых вопросов хозяйственной и иной деятельности Ассоциации, не отнесенных к исключительной компетенции Общего собрания или Директора Ассоциации.</w:t>
      </w:r>
    </w:p>
    <w:p w:rsidR="00E252E2" w:rsidRDefault="008A1FEE" w:rsidP="00E252E2">
      <w:pPr>
        <w:pStyle w:val="a3"/>
        <w:ind w:left="720"/>
        <w:jc w:val="both"/>
      </w:pPr>
      <w:r>
        <w:t>25) иные вопросы, отнесенные настоящим Уставом к его компетенции, а также вопросы, переданные на его разрешение Общим собранием членов Ассоциации.</w:t>
      </w:r>
      <w:r>
        <w:t>»</w:t>
      </w:r>
    </w:p>
    <w:p w:rsidR="008A1FEE" w:rsidRDefault="00612C8C" w:rsidP="008A1FEE">
      <w:pPr>
        <w:pStyle w:val="a3"/>
        <w:numPr>
          <w:ilvl w:val="0"/>
          <w:numId w:val="1"/>
        </w:numPr>
        <w:jc w:val="both"/>
      </w:pPr>
      <w:r>
        <w:t>Пункт 10.10</w:t>
      </w:r>
      <w:r w:rsidR="00E252E2">
        <w:t xml:space="preserve"> устава изложить в редакции</w:t>
      </w:r>
      <w:r w:rsidR="008A1FEE">
        <w:t xml:space="preserve">: </w:t>
      </w:r>
    </w:p>
    <w:p w:rsidR="008A1FEE" w:rsidRDefault="008A1FEE" w:rsidP="008A1FEE">
      <w:pPr>
        <w:pStyle w:val="a3"/>
        <w:ind w:left="720"/>
        <w:jc w:val="both"/>
      </w:pPr>
      <w:r>
        <w:t>«</w:t>
      </w:r>
      <w:r>
        <w:t>Для обеспечения качественной и оперативной реализации полномочий Совета Ассоциации Председатель Совета Ассоциации осуществляет следующие полномочия:</w:t>
      </w:r>
    </w:p>
    <w:p w:rsidR="008A1FEE" w:rsidRDefault="008A1FEE" w:rsidP="008A1FEE">
      <w:pPr>
        <w:pStyle w:val="a3"/>
        <w:ind w:left="720"/>
        <w:jc w:val="both"/>
      </w:pPr>
      <w:r>
        <w:t>1) созывает заседания Совета Ассоциации, определяет порядок проведения заседаний Совета Ассоциации и определяет их повестку дня;</w:t>
      </w:r>
    </w:p>
    <w:p w:rsidR="008A1FEE" w:rsidRDefault="008A1FEE" w:rsidP="008A1FEE">
      <w:pPr>
        <w:pStyle w:val="a3"/>
        <w:ind w:left="720"/>
        <w:jc w:val="both"/>
      </w:pPr>
      <w:r>
        <w:t>2) организует подготовку вопросов, которые предполагается рассмотреть на заседаниях Совета Ассоциации, обмен информацией среди членов Совета Ассоциации в период между его заседаниями;</w:t>
      </w:r>
    </w:p>
    <w:p w:rsidR="008A1FEE" w:rsidRDefault="008A1FEE" w:rsidP="008A1FEE">
      <w:pPr>
        <w:pStyle w:val="a3"/>
        <w:ind w:left="720"/>
        <w:jc w:val="both"/>
      </w:pPr>
      <w:r>
        <w:t>3) ставит вопрос о досрочном прекращении полномочий Директора Ассоциации;</w:t>
      </w:r>
    </w:p>
    <w:p w:rsidR="008A1FEE" w:rsidRDefault="008A1FEE" w:rsidP="008A1FEE">
      <w:pPr>
        <w:pStyle w:val="a3"/>
        <w:ind w:left="720"/>
        <w:jc w:val="both"/>
      </w:pPr>
      <w:r>
        <w:t>4) распределяет функции по управлению Ассоциацией между членами Совета Ассоциации;</w:t>
      </w:r>
    </w:p>
    <w:p w:rsidR="008A1FEE" w:rsidRDefault="008A1FEE" w:rsidP="008A1FEE">
      <w:pPr>
        <w:pStyle w:val="a3"/>
        <w:ind w:left="720"/>
        <w:jc w:val="both"/>
      </w:pPr>
      <w:r>
        <w:t xml:space="preserve">5) подписывает договоры с аудиторской организацией или индивидуальным аудитором Ассоциации, с главным бухгалтером Ассоциации или </w:t>
      </w:r>
      <w:proofErr w:type="spellStart"/>
      <w:r>
        <w:t>гражданско</w:t>
      </w:r>
      <w:proofErr w:type="spellEnd"/>
      <w:r>
        <w:t xml:space="preserve"> - правовой договор об оказании услуг по ведению бухгалтерского учета Ассоциации с физическим или юридическим лицом. Данное полномочие Председатель Совета Ассоциации осуществляет без доверенности;</w:t>
      </w:r>
    </w:p>
    <w:p w:rsidR="008A1FEE" w:rsidRDefault="008A1FEE" w:rsidP="008A1FEE">
      <w:pPr>
        <w:pStyle w:val="a3"/>
        <w:ind w:left="720"/>
        <w:jc w:val="both"/>
      </w:pPr>
      <w:r>
        <w:t>6) принимает решение о наделении определённого лица правом второй подписи или акцепта платёжных документов на распоряжение денежными средствами, находящимися на расчётных счетах Ассоциации, и о прекращении такого права;</w:t>
      </w:r>
    </w:p>
    <w:p w:rsidR="00612C8C" w:rsidRDefault="008A1FEE" w:rsidP="008A1FEE">
      <w:pPr>
        <w:pStyle w:val="a3"/>
        <w:ind w:left="720"/>
        <w:jc w:val="both"/>
      </w:pPr>
      <w:r>
        <w:t>7) осуществляет другие полномочия, предусмотренные настоящим Уставом и внутренними документами Ассоциации.</w:t>
      </w:r>
      <w:r>
        <w:t>»</w:t>
      </w:r>
    </w:p>
    <w:p w:rsidR="008A1FEE" w:rsidRDefault="00612C8C" w:rsidP="008A1FEE">
      <w:pPr>
        <w:pStyle w:val="a3"/>
        <w:numPr>
          <w:ilvl w:val="0"/>
          <w:numId w:val="1"/>
        </w:numPr>
        <w:jc w:val="both"/>
      </w:pPr>
      <w:r>
        <w:t xml:space="preserve">Включить в устав раздел 10/1, включающий в себя пункты </w:t>
      </w:r>
      <w:r>
        <w:t>10/1.1</w:t>
      </w:r>
      <w:r>
        <w:t xml:space="preserve">, </w:t>
      </w:r>
      <w:r>
        <w:t>10/1.2</w:t>
      </w:r>
      <w:r>
        <w:t xml:space="preserve">, </w:t>
      </w:r>
      <w:r>
        <w:t>10/1.3</w:t>
      </w:r>
      <w:r>
        <w:t xml:space="preserve"> и </w:t>
      </w:r>
      <w:r>
        <w:t>10/1.4</w:t>
      </w:r>
      <w:r w:rsidR="00E252E2">
        <w:t>, следующего содержания:</w:t>
      </w:r>
      <w:r w:rsidR="008A1FEE">
        <w:t xml:space="preserve"> </w:t>
      </w:r>
    </w:p>
    <w:p w:rsidR="008A1FEE" w:rsidRDefault="008A1FEE" w:rsidP="008A1FEE">
      <w:pPr>
        <w:pStyle w:val="a3"/>
        <w:ind w:left="720"/>
        <w:jc w:val="center"/>
      </w:pPr>
      <w:r>
        <w:t xml:space="preserve">«10/1. </w:t>
      </w:r>
      <w:r>
        <w:t>ДИРЕКТОР АССОЦИАЦИИ</w:t>
      </w:r>
    </w:p>
    <w:p w:rsidR="008A1FEE" w:rsidRDefault="008A1FEE" w:rsidP="008A1FEE">
      <w:pPr>
        <w:pStyle w:val="a3"/>
        <w:ind w:left="709"/>
        <w:jc w:val="both"/>
      </w:pPr>
      <w:r>
        <w:t xml:space="preserve">10/1.1. </w:t>
      </w:r>
      <w:r>
        <w:t xml:space="preserve">Директор Ассоциации является её единоличным исполнительным органом, избирается на 1 год и руководит её деятельностью в соответствии с установленной Уставом и внутренними документами Ассоциации компетенцией. Директор Ассоциации назначается на должность общим собранием членов Ассоциации на основании представления Председателя Совета Ассоциации. </w:t>
      </w:r>
    </w:p>
    <w:p w:rsidR="008A1FEE" w:rsidRDefault="008A1FEE" w:rsidP="008A1FEE">
      <w:pPr>
        <w:pStyle w:val="a3"/>
        <w:ind w:left="709"/>
        <w:jc w:val="both"/>
      </w:pPr>
      <w:r>
        <w:t>К компетенции Директора Ассоциации относятся все вопросы, за исключением вопросов, относящихся к исключительной компетенции Общего собрания членов Ассоциации, Совета Ассоциации и Председателя Совета Ассоциации.</w:t>
      </w:r>
    </w:p>
    <w:p w:rsidR="008A1FEE" w:rsidRDefault="008A1FEE" w:rsidP="008A1FEE">
      <w:pPr>
        <w:pStyle w:val="a3"/>
        <w:ind w:left="709"/>
        <w:jc w:val="both"/>
      </w:pPr>
      <w:r>
        <w:t xml:space="preserve">В случае, если срок полномочий Директора Ассоциации, установленный настоящим пунктом, истёк, а избрание Директора Ассоциации в установленном порядке по каким-либо причинам не состоялось, его полномочия до утверждения Директора Ассоциации осуществляет Председатель Совета Ассоциации. В этом случае о возложении на себя полномочий Директора Ассоциации Председатель Совета Ассоциации принимает решение.  </w:t>
      </w:r>
    </w:p>
    <w:p w:rsidR="008A1FEE" w:rsidRDefault="008A1FEE" w:rsidP="008A1FEE">
      <w:pPr>
        <w:pStyle w:val="a3"/>
        <w:ind w:left="709"/>
        <w:jc w:val="both"/>
      </w:pPr>
      <w:r>
        <w:t xml:space="preserve">В случае временного отсутствия Директора Ассоциации по причинам, с которыми трудовое законодательство РФ связывает сохранение за работником рабочего места, полномочия Директора Ассоциации на период его отсутствия в данных случаях принимает на себя Председатель Совета Ассоциации. </w:t>
      </w:r>
    </w:p>
    <w:p w:rsidR="008A1FEE" w:rsidRDefault="008A1FEE" w:rsidP="008A1FEE">
      <w:pPr>
        <w:pStyle w:val="a3"/>
        <w:ind w:left="709"/>
        <w:jc w:val="both"/>
      </w:pPr>
      <w:r>
        <w:t>В случае неисполнения Директором Ассоциации своих обязанностей по причинам, с которыми трудовое законодательство РФ не связывает сохранение за работником рабочего места,  либо случаях невозможности исполнения  Директором Ассоциации своих обязанностей в силу неподтвержденных обстоятельств,  а также отсутствия  Директора Ассоциации по длительное время по неизвестной причине, обязанности Директора Ассоциации до принятия решения о досрочном прекращении полномочий исполняет Председатель Совета Ассоциации на основании принятого им решения.</w:t>
      </w:r>
    </w:p>
    <w:p w:rsidR="008A1FEE" w:rsidRDefault="008A1FEE" w:rsidP="008A1FEE">
      <w:pPr>
        <w:pStyle w:val="a3"/>
        <w:ind w:left="709"/>
        <w:jc w:val="both"/>
      </w:pPr>
      <w:r>
        <w:t>В случае совершения Директором Ассоциации действий, противоречащих интересам Ассоциации, отсутствия по неизвестной причине более пяти рабочих дней, уклонения от исполнения им возложенных на него обязанностей, наличия обстоятельств, свидетельствующих о невозможности исполнения Директором Ассоциации своих обязанностей надлежащим образом, Председатель Совета Ассоциации вправе принять решение о досрочном прекращении полномочий Директора Ассоциации с одновременным возложением на себя его полномочий.</w:t>
      </w:r>
    </w:p>
    <w:p w:rsidR="008A1FEE" w:rsidRDefault="008A1FEE" w:rsidP="008A1FEE">
      <w:pPr>
        <w:pStyle w:val="a3"/>
        <w:ind w:left="709"/>
        <w:jc w:val="both"/>
      </w:pPr>
      <w:r>
        <w:t>Председатель Совета Ассоциации вправе принимать также решение о прекращении заключенного с Директором Ассоциации трудового договора по основаниям, предусмотренным трудовым законодательством Российской Федерации, и в установленном им порядке, с одновременным возложением на себя полномочий Директора Ассоциации.</w:t>
      </w:r>
    </w:p>
    <w:p w:rsidR="008A1FEE" w:rsidRDefault="008A1FEE" w:rsidP="008A1FEE">
      <w:pPr>
        <w:pStyle w:val="a3"/>
        <w:ind w:left="709"/>
        <w:jc w:val="both"/>
      </w:pPr>
      <w:r>
        <w:t xml:space="preserve">10/1.2. </w:t>
      </w:r>
      <w:r>
        <w:t xml:space="preserve">Директор Ассоциации без доверенности осуществляет действия от имени Ассоциации, подписывает документы, без согласования с Председателем Совета Ассоциации заключает сделки на сумму не более 300 000 (триста тысяч) рублей, представляет её интересы перед всеми органами и организациями по всем делам и вопросам, вытекающим из деятельности Ассоциации, заключает договоры, выдает доверенности, открывает в банках расчетный и другие счета, по согласованию с Председателем Совета Ассоциации пользуется правом распоряжения средствами и имуществом Ассоциации, издает приказы и дает указания, обязательные для всех работников Ассоциации в пределах его компетенции. При этом распоряжение денежными средствами Ассоциации, находящимися на расчётных счетах, производится при одновременном наличии в платёжном документе второй подписи или акцепта главного бухгалтера Ассоциации или лица, с которым заключен </w:t>
      </w:r>
      <w:proofErr w:type="spellStart"/>
      <w:r>
        <w:t>гражданско</w:t>
      </w:r>
      <w:proofErr w:type="spellEnd"/>
      <w:r>
        <w:t xml:space="preserve"> – правовой договор по ведению бухгалтерского учета Ассоциации, или лица, уполномоченного на это Председателем Совета Ассоциации в соответствии настоящим Уставом.</w:t>
      </w:r>
    </w:p>
    <w:p w:rsidR="008A1FEE" w:rsidRDefault="008A1FEE" w:rsidP="008A1FEE">
      <w:pPr>
        <w:pStyle w:val="a3"/>
        <w:ind w:left="709"/>
        <w:jc w:val="both"/>
      </w:pPr>
      <w:r>
        <w:t>Директор Ассоциации не вправе:</w:t>
      </w:r>
    </w:p>
    <w:p w:rsidR="008A1FEE" w:rsidRDefault="008A1FEE" w:rsidP="008A1FEE">
      <w:pPr>
        <w:pStyle w:val="a3"/>
        <w:ind w:left="709"/>
        <w:jc w:val="both"/>
      </w:pPr>
      <w:r>
        <w:t>1) приобретать ценные бумаги, эмитентами которых или должниками, по которым являются члены Ассоциации;</w:t>
      </w:r>
    </w:p>
    <w:p w:rsidR="008A1FEE" w:rsidRDefault="008A1FEE" w:rsidP="008A1FEE">
      <w:pPr>
        <w:pStyle w:val="a3"/>
        <w:ind w:left="709"/>
        <w:jc w:val="both"/>
      </w:pPr>
      <w:r>
        <w:t>2) заключать с членами Ассоциации любые договоры имущественного страхования, кредитные договоры, соглашения о поручительстве;</w:t>
      </w:r>
    </w:p>
    <w:p w:rsidR="008A1FEE" w:rsidRDefault="008A1FEE" w:rsidP="008A1FEE">
      <w:pPr>
        <w:pStyle w:val="a3"/>
        <w:ind w:left="709"/>
        <w:jc w:val="both"/>
      </w:pPr>
      <w:r>
        <w:t>3) быть членом в других саморегулируемых организациях арбитражных управляющих.</w:t>
      </w:r>
    </w:p>
    <w:p w:rsidR="008A1FEE" w:rsidRDefault="008A1FEE" w:rsidP="008A1FEE">
      <w:pPr>
        <w:pStyle w:val="a3"/>
        <w:ind w:left="709"/>
        <w:jc w:val="both"/>
      </w:pPr>
      <w:r>
        <w:t xml:space="preserve">10/1.3. </w:t>
      </w:r>
      <w:r>
        <w:t>Директором Ассоциации может быть назначено лицо, одновременно соответствующее следующим требованиям:</w:t>
      </w:r>
    </w:p>
    <w:p w:rsidR="008A1FEE" w:rsidRDefault="008A1FEE" w:rsidP="008A1FEE">
      <w:pPr>
        <w:pStyle w:val="a3"/>
        <w:numPr>
          <w:ilvl w:val="0"/>
          <w:numId w:val="2"/>
        </w:numPr>
        <w:ind w:left="709"/>
        <w:jc w:val="both"/>
      </w:pPr>
      <w:r>
        <w:t>Наличие высшего юридического или экономического образования.</w:t>
      </w:r>
    </w:p>
    <w:p w:rsidR="008A1FEE" w:rsidRDefault="008A1FEE" w:rsidP="008A1FEE">
      <w:pPr>
        <w:pStyle w:val="a3"/>
        <w:numPr>
          <w:ilvl w:val="0"/>
          <w:numId w:val="2"/>
        </w:numPr>
        <w:ind w:left="709"/>
        <w:jc w:val="both"/>
      </w:pPr>
      <w:r>
        <w:t>Отсутствие не снятой или непогашенной судимости за экономические преступления.</w:t>
      </w:r>
    </w:p>
    <w:p w:rsidR="008A1FEE" w:rsidRDefault="008A1FEE" w:rsidP="008A1FEE">
      <w:pPr>
        <w:pStyle w:val="a3"/>
        <w:numPr>
          <w:ilvl w:val="0"/>
          <w:numId w:val="2"/>
        </w:numPr>
        <w:ind w:left="709"/>
        <w:jc w:val="both"/>
      </w:pPr>
      <w:r>
        <w:t>Отсутствие членства в других саморегулируемых организациях арбитражных управляющих.</w:t>
      </w:r>
    </w:p>
    <w:p w:rsidR="008A1FEE" w:rsidRDefault="008A1FEE" w:rsidP="008A1FEE">
      <w:pPr>
        <w:pStyle w:val="a3"/>
        <w:ind w:left="709"/>
        <w:jc w:val="both"/>
      </w:pPr>
      <w:r>
        <w:t xml:space="preserve">10/1.4. </w:t>
      </w:r>
      <w:r>
        <w:t>Кандидатуры на должность Директора Ассоциации должны быть представлены Председателю Совета Ассоциации не позднее 31 января года проведения очередного общего собрания членов Ассоциации.</w:t>
      </w:r>
    </w:p>
    <w:p w:rsidR="008A1FEE" w:rsidRDefault="008A1FEE" w:rsidP="008A1FEE">
      <w:pPr>
        <w:pStyle w:val="a3"/>
        <w:ind w:left="709"/>
        <w:jc w:val="both"/>
      </w:pPr>
      <w:r>
        <w:t>Кандидатуру Директора могут предлагать:</w:t>
      </w:r>
    </w:p>
    <w:p w:rsidR="008A1FEE" w:rsidRDefault="008A1FEE" w:rsidP="008A1FEE">
      <w:pPr>
        <w:pStyle w:val="a3"/>
        <w:numPr>
          <w:ilvl w:val="0"/>
          <w:numId w:val="3"/>
        </w:numPr>
        <w:ind w:left="709"/>
        <w:jc w:val="both"/>
      </w:pPr>
      <w:r>
        <w:t>Председатель Совета Ассоциации;</w:t>
      </w:r>
    </w:p>
    <w:p w:rsidR="008A1FEE" w:rsidRDefault="008A1FEE" w:rsidP="008A1FEE">
      <w:pPr>
        <w:pStyle w:val="a3"/>
        <w:numPr>
          <w:ilvl w:val="0"/>
          <w:numId w:val="3"/>
        </w:numPr>
        <w:ind w:left="709"/>
        <w:jc w:val="both"/>
      </w:pPr>
      <w:r>
        <w:t>Не менее 3/4 всех членов Ассоциации, подписи которых должны быть удостоверены в нотариальном порядке.</w:t>
      </w:r>
    </w:p>
    <w:p w:rsidR="008A1FEE" w:rsidRDefault="008A1FEE" w:rsidP="008A1FEE">
      <w:pPr>
        <w:pStyle w:val="a3"/>
        <w:ind w:left="709"/>
        <w:jc w:val="both"/>
      </w:pPr>
      <w:r>
        <w:t>Лица, производящие выдвижение кандидатуры на должность Директора Ассоциации, должны одновременно с заявлением о выдвижении кандидатуры, представить нотариально заверенные копии документов, подтверждающих личность кандидатуры и её соответствия квалификационным требованиям, указанным в п.10/1.3 настоящего Устава.</w:t>
      </w:r>
    </w:p>
    <w:p w:rsidR="008A1FEE" w:rsidRDefault="008A1FEE" w:rsidP="008A1FEE">
      <w:pPr>
        <w:pStyle w:val="a3"/>
        <w:ind w:left="709"/>
        <w:jc w:val="both"/>
      </w:pPr>
      <w:r>
        <w:t>Председатель Совета Ассоциации в течение десяти рабочих дней с даты поступления соответствующего заявления о выдвижении кандидатуры на должность Директора Совета Ассоциации рассматривает представленные документы и принимает решение о представлении кандидатуры на должность Директора Ассоциации на рассмотрение общим собранием членов Ассоциации, либо об отказе в таком представлении. Отсутствие письменного решения Председателя Совета Ассоциации по предложенной кандидатуре на должность Директора Ассоциации считается его отказом в представлении такой кандидатуры на рассмотрение общим собранием членов Ассоциации.</w:t>
      </w:r>
      <w:r>
        <w:t>»</w:t>
      </w:r>
      <w:bookmarkStart w:id="0" w:name="_GoBack"/>
      <w:bookmarkEnd w:id="0"/>
    </w:p>
    <w:p w:rsidR="00612C8C" w:rsidRDefault="00612C8C" w:rsidP="008A1FEE">
      <w:pPr>
        <w:pStyle w:val="a3"/>
        <w:jc w:val="both"/>
      </w:pPr>
    </w:p>
    <w:p w:rsidR="00E252E2" w:rsidRDefault="00E252E2" w:rsidP="00E252E2">
      <w:pPr>
        <w:pStyle w:val="a3"/>
        <w:ind w:left="360"/>
        <w:jc w:val="both"/>
      </w:pPr>
    </w:p>
    <w:sectPr w:rsidR="00E2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C6751"/>
    <w:multiLevelType w:val="hybridMultilevel"/>
    <w:tmpl w:val="FACE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C2794"/>
    <w:multiLevelType w:val="hybridMultilevel"/>
    <w:tmpl w:val="35DEE15A"/>
    <w:lvl w:ilvl="0" w:tplc="83245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F76D0"/>
    <w:multiLevelType w:val="hybridMultilevel"/>
    <w:tmpl w:val="6BDE8BF2"/>
    <w:lvl w:ilvl="0" w:tplc="0A64F3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EB"/>
    <w:rsid w:val="005F25EB"/>
    <w:rsid w:val="00612C8C"/>
    <w:rsid w:val="008A1FEE"/>
    <w:rsid w:val="008B3863"/>
    <w:rsid w:val="00E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290D"/>
  <w15:chartTrackingRefBased/>
  <w15:docId w15:val="{CBE8ACD8-2E3F-45C3-B711-84FB77CC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C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С. Каштанов</dc:creator>
  <cp:keywords/>
  <dc:description/>
  <cp:lastModifiedBy>Дмитрий С. Каштанов</cp:lastModifiedBy>
  <cp:revision>2</cp:revision>
  <dcterms:created xsi:type="dcterms:W3CDTF">2025-03-05T11:29:00Z</dcterms:created>
  <dcterms:modified xsi:type="dcterms:W3CDTF">2025-03-05T11:59:00Z</dcterms:modified>
</cp:coreProperties>
</file>