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86" w:rsidRDefault="00E8440E">
      <w:pPr>
        <w:pStyle w:val="a3"/>
        <w:spacing w:before="66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ind w:left="6302"/>
      </w:pPr>
      <w:r>
        <w:t>решением Совета</w:t>
      </w:r>
      <w:r>
        <w:rPr>
          <w:spacing w:val="-7"/>
        </w:rPr>
        <w:t xml:space="preserve"> </w:t>
      </w:r>
      <w:r>
        <w:t>Партнерства</w:t>
      </w:r>
    </w:p>
    <w:p w:rsidR="00534286" w:rsidRDefault="00E8440E">
      <w:pPr>
        <w:pStyle w:val="a3"/>
        <w:ind w:left="6429"/>
      </w:pPr>
      <w:r>
        <w:t>№ 03/03-09 от 2 марта 2009</w:t>
      </w:r>
      <w:r>
        <w:rPr>
          <w:spacing w:val="-5"/>
        </w:rPr>
        <w:t xml:space="preserve"> </w:t>
      </w:r>
      <w:r>
        <w:t>г.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3"/>
        <w:spacing w:before="1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ind w:left="0" w:right="145"/>
        <w:jc w:val="right"/>
      </w:pPr>
      <w:r>
        <w:t>решением Общего</w:t>
      </w:r>
      <w:r>
        <w:rPr>
          <w:spacing w:val="-11"/>
        </w:rPr>
        <w:t xml:space="preserve"> </w:t>
      </w:r>
      <w:r>
        <w:t>собрания</w:t>
      </w:r>
    </w:p>
    <w:p w:rsidR="00534286" w:rsidRDefault="00E8440E">
      <w:pPr>
        <w:pStyle w:val="a3"/>
        <w:ind w:left="0" w:right="147"/>
        <w:jc w:val="right"/>
      </w:pPr>
      <w:r>
        <w:t>№ 06/04-09 от 7 апреля 2009</w:t>
      </w:r>
      <w:r>
        <w:rPr>
          <w:spacing w:val="-8"/>
        </w:rPr>
        <w:t xml:space="preserve"> </w:t>
      </w:r>
      <w:r>
        <w:t>г.</w:t>
      </w:r>
    </w:p>
    <w:p w:rsidR="00534286" w:rsidRDefault="00534286">
      <w:pPr>
        <w:pStyle w:val="a3"/>
        <w:spacing w:before="4"/>
        <w:ind w:left="0"/>
        <w:rPr>
          <w:sz w:val="34"/>
        </w:rPr>
      </w:pPr>
    </w:p>
    <w:p w:rsidR="00534286" w:rsidRDefault="00E8440E">
      <w:pPr>
        <w:pStyle w:val="a3"/>
        <w:spacing w:before="1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ind w:left="0" w:right="145"/>
        <w:jc w:val="right"/>
      </w:pPr>
      <w:r>
        <w:t>решением Общего</w:t>
      </w:r>
      <w:r>
        <w:rPr>
          <w:spacing w:val="-11"/>
        </w:rPr>
        <w:t xml:space="preserve"> </w:t>
      </w:r>
      <w:r>
        <w:t>собрания</w:t>
      </w:r>
    </w:p>
    <w:p w:rsidR="00534286" w:rsidRDefault="00E8440E">
      <w:pPr>
        <w:pStyle w:val="a3"/>
        <w:ind w:left="0" w:right="147"/>
        <w:jc w:val="right"/>
      </w:pPr>
      <w:r>
        <w:t>№ 12/09-13 от 12 сентября 2013</w:t>
      </w:r>
      <w:r>
        <w:rPr>
          <w:spacing w:val="-6"/>
        </w:rPr>
        <w:t xml:space="preserve"> </w:t>
      </w:r>
      <w:r>
        <w:t>г.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3"/>
        <w:spacing w:before="0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ind w:left="0" w:right="145"/>
        <w:jc w:val="right"/>
      </w:pPr>
      <w:r>
        <w:t>решением Общего</w:t>
      </w:r>
      <w:r>
        <w:rPr>
          <w:spacing w:val="-11"/>
        </w:rPr>
        <w:t xml:space="preserve"> </w:t>
      </w:r>
      <w:r>
        <w:t>собрания</w:t>
      </w:r>
    </w:p>
    <w:p w:rsidR="00534286" w:rsidRDefault="00E8440E">
      <w:pPr>
        <w:pStyle w:val="a3"/>
        <w:ind w:left="0" w:right="147"/>
        <w:jc w:val="right"/>
      </w:pPr>
      <w:r>
        <w:t>№ 16/04-16 от 7 апреля 2016</w:t>
      </w:r>
      <w:r>
        <w:rPr>
          <w:spacing w:val="-8"/>
        </w:rPr>
        <w:t xml:space="preserve"> </w:t>
      </w:r>
      <w:r>
        <w:t>г.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3"/>
        <w:spacing w:before="0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ind w:left="6556"/>
      </w:pPr>
      <w:r>
        <w:t>решением Общего</w:t>
      </w:r>
      <w:r>
        <w:rPr>
          <w:spacing w:val="-11"/>
        </w:rPr>
        <w:t xml:space="preserve"> </w:t>
      </w:r>
      <w:r>
        <w:t>собрания</w:t>
      </w:r>
    </w:p>
    <w:p w:rsidR="00534286" w:rsidRDefault="00E8440E">
      <w:pPr>
        <w:pStyle w:val="a3"/>
        <w:ind w:left="6659"/>
      </w:pPr>
      <w:r>
        <w:t>№ 17/04-17 от 27.04.2017</w:t>
      </w:r>
      <w:r>
        <w:rPr>
          <w:spacing w:val="-4"/>
        </w:rPr>
        <w:t xml:space="preserve"> </w:t>
      </w:r>
      <w:r>
        <w:t>г.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3"/>
        <w:spacing w:before="1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spacing w:line="292" w:lineRule="auto"/>
        <w:ind w:left="6112" w:right="144" w:hanging="286"/>
        <w:jc w:val="right"/>
      </w:pPr>
      <w:r>
        <w:t>Протокол Общего</w:t>
      </w:r>
      <w:r>
        <w:rPr>
          <w:spacing w:val="-11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членов Ассоциации СОАУ</w:t>
      </w:r>
      <w:r>
        <w:rPr>
          <w:spacing w:val="-9"/>
        </w:rPr>
        <w:t xml:space="preserve"> </w:t>
      </w:r>
      <w:r>
        <w:t>«Меркурий»</w:t>
      </w:r>
    </w:p>
    <w:p w:rsidR="00534286" w:rsidRDefault="00E8440E">
      <w:pPr>
        <w:pStyle w:val="a3"/>
        <w:spacing w:before="0" w:line="275" w:lineRule="exact"/>
        <w:ind w:left="0" w:right="146"/>
        <w:jc w:val="right"/>
      </w:pPr>
      <w:r>
        <w:t>№ 19/03-19 от 22.03.2019</w:t>
      </w:r>
      <w:r>
        <w:rPr>
          <w:spacing w:val="-4"/>
        </w:rPr>
        <w:t xml:space="preserve"> </w:t>
      </w:r>
      <w:r>
        <w:t>г.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3"/>
        <w:spacing w:before="0"/>
        <w:ind w:left="0" w:right="147"/>
        <w:jc w:val="right"/>
      </w:pPr>
      <w:r>
        <w:rPr>
          <w:spacing w:val="-1"/>
        </w:rPr>
        <w:t>УТВЕРЖДЕНО</w:t>
      </w:r>
    </w:p>
    <w:p w:rsidR="00534286" w:rsidRDefault="00E8440E">
      <w:pPr>
        <w:pStyle w:val="a3"/>
        <w:spacing w:line="292" w:lineRule="auto"/>
        <w:ind w:left="6112" w:right="141" w:hanging="286"/>
        <w:jc w:val="right"/>
      </w:pPr>
      <w:r>
        <w:t>Протокол Общего</w:t>
      </w:r>
      <w:r>
        <w:rPr>
          <w:spacing w:val="-11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членов Ассоциации СОАУ</w:t>
      </w:r>
      <w:r>
        <w:rPr>
          <w:spacing w:val="-7"/>
        </w:rPr>
        <w:t xml:space="preserve"> </w:t>
      </w:r>
      <w:r>
        <w:t>«Меркурий»</w:t>
      </w:r>
    </w:p>
    <w:p w:rsidR="00534286" w:rsidRDefault="00E8440E">
      <w:pPr>
        <w:pStyle w:val="a3"/>
        <w:spacing w:before="0" w:line="275" w:lineRule="exact"/>
        <w:ind w:left="0" w:right="145"/>
        <w:jc w:val="right"/>
      </w:pPr>
      <w:r>
        <w:t>№ 21/03-21 от 26.03.2021</w:t>
      </w:r>
      <w:r>
        <w:rPr>
          <w:spacing w:val="-4"/>
        </w:rPr>
        <w:t xml:space="preserve"> </w:t>
      </w:r>
      <w:r>
        <w:t>г.</w:t>
      </w:r>
    </w:p>
    <w:p w:rsidR="0067175A" w:rsidRDefault="0067175A">
      <w:pPr>
        <w:pStyle w:val="a3"/>
        <w:spacing w:before="0" w:line="275" w:lineRule="exact"/>
        <w:ind w:left="0" w:right="145"/>
        <w:jc w:val="right"/>
      </w:pPr>
    </w:p>
    <w:p w:rsidR="0067175A" w:rsidRDefault="0067175A">
      <w:pPr>
        <w:pStyle w:val="a3"/>
        <w:spacing w:before="0" w:line="275" w:lineRule="exact"/>
        <w:ind w:left="0" w:right="145"/>
        <w:jc w:val="right"/>
      </w:pPr>
      <w:r>
        <w:t>УТВЕРЖДЕНО</w:t>
      </w:r>
    </w:p>
    <w:p w:rsidR="0067175A" w:rsidRDefault="0067175A">
      <w:pPr>
        <w:pStyle w:val="a3"/>
        <w:spacing w:before="0" w:line="275" w:lineRule="exact"/>
        <w:ind w:left="0" w:right="145"/>
        <w:jc w:val="right"/>
      </w:pPr>
      <w:r>
        <w:t>Протокол Общего собрания членов</w:t>
      </w:r>
    </w:p>
    <w:p w:rsidR="0067175A" w:rsidRDefault="0067175A">
      <w:pPr>
        <w:pStyle w:val="a3"/>
        <w:spacing w:before="0" w:line="275" w:lineRule="exact"/>
        <w:ind w:left="0" w:right="145"/>
        <w:jc w:val="right"/>
      </w:pPr>
      <w:r>
        <w:t>Ассоциации СОАУ «Меркурий»</w:t>
      </w:r>
    </w:p>
    <w:p w:rsidR="0067175A" w:rsidRDefault="0067175A">
      <w:pPr>
        <w:pStyle w:val="a3"/>
        <w:spacing w:before="0" w:line="275" w:lineRule="exact"/>
        <w:ind w:left="0" w:right="145"/>
        <w:jc w:val="right"/>
      </w:pPr>
      <w:r>
        <w:t>№_________ от 25.03.2022г.</w:t>
      </w:r>
    </w:p>
    <w:p w:rsidR="00534286" w:rsidRDefault="0067175A">
      <w:pPr>
        <w:pStyle w:val="a3"/>
        <w:spacing w:before="0"/>
        <w:ind w:left="0"/>
        <w:rPr>
          <w:sz w:val="26"/>
        </w:rPr>
      </w:pPr>
      <w:r>
        <w:rPr>
          <w:sz w:val="26"/>
        </w:rPr>
        <w:t>ПРОЕКТ</w:t>
      </w:r>
    </w:p>
    <w:p w:rsidR="00534286" w:rsidRDefault="00534286">
      <w:pPr>
        <w:pStyle w:val="a3"/>
        <w:spacing w:before="0"/>
        <w:ind w:left="0"/>
        <w:rPr>
          <w:sz w:val="26"/>
        </w:rPr>
      </w:pPr>
    </w:p>
    <w:p w:rsidR="00534286" w:rsidRDefault="00E8440E">
      <w:pPr>
        <w:pStyle w:val="1"/>
        <w:spacing w:before="176"/>
      </w:pPr>
      <w:r>
        <w:t>ПОЛОЖЕНИЕ О ДИСЦИПЛИНАРНОМ КОМИТЕТЕ И МЕРАХ ДИСЦИПЛИНАРНОГО ВОЗДЕЙСТВИЯ</w:t>
      </w:r>
    </w:p>
    <w:p w:rsidR="00534286" w:rsidRDefault="00E8440E">
      <w:pPr>
        <w:spacing w:before="60"/>
        <w:ind w:left="659" w:right="706"/>
        <w:jc w:val="center"/>
        <w:rPr>
          <w:b/>
          <w:sz w:val="24"/>
        </w:rPr>
      </w:pPr>
      <w:r>
        <w:rPr>
          <w:b/>
          <w:sz w:val="24"/>
        </w:rPr>
        <w:t>Ассоциации «Саморегулируемая организация арбитражных управляющих</w:t>
      </w:r>
    </w:p>
    <w:p w:rsidR="00534286" w:rsidRDefault="00E8440E">
      <w:pPr>
        <w:ind w:left="657" w:right="706"/>
        <w:jc w:val="center"/>
        <w:rPr>
          <w:b/>
          <w:sz w:val="24"/>
        </w:rPr>
      </w:pPr>
      <w:r>
        <w:rPr>
          <w:b/>
          <w:sz w:val="24"/>
        </w:rPr>
        <w:t>«МЕРКУРИЙ»</w:t>
      </w:r>
    </w:p>
    <w:p w:rsidR="00534286" w:rsidRDefault="00534286">
      <w:pPr>
        <w:pStyle w:val="a3"/>
        <w:spacing w:before="0"/>
        <w:ind w:left="0"/>
        <w:rPr>
          <w:b/>
          <w:sz w:val="26"/>
        </w:rPr>
      </w:pPr>
    </w:p>
    <w:p w:rsidR="00534286" w:rsidRDefault="00534286">
      <w:pPr>
        <w:pStyle w:val="a3"/>
        <w:spacing w:before="0"/>
        <w:ind w:left="0"/>
        <w:rPr>
          <w:b/>
          <w:sz w:val="26"/>
        </w:rPr>
      </w:pPr>
    </w:p>
    <w:p w:rsidR="00534286" w:rsidRDefault="00534286">
      <w:pPr>
        <w:pStyle w:val="a3"/>
        <w:spacing w:before="0"/>
        <w:ind w:left="0"/>
        <w:rPr>
          <w:b/>
          <w:sz w:val="26"/>
        </w:rPr>
      </w:pPr>
    </w:p>
    <w:p w:rsidR="00534286" w:rsidRDefault="00534286">
      <w:pPr>
        <w:pStyle w:val="a3"/>
        <w:spacing w:before="0"/>
        <w:ind w:left="0"/>
        <w:rPr>
          <w:b/>
          <w:sz w:val="26"/>
        </w:rPr>
      </w:pPr>
    </w:p>
    <w:p w:rsidR="00534286" w:rsidRDefault="00534286">
      <w:pPr>
        <w:pStyle w:val="a3"/>
        <w:spacing w:before="0"/>
        <w:ind w:left="0"/>
        <w:rPr>
          <w:b/>
          <w:sz w:val="26"/>
        </w:rPr>
      </w:pPr>
    </w:p>
    <w:p w:rsidR="00534286" w:rsidRDefault="00534286">
      <w:pPr>
        <w:pStyle w:val="a3"/>
        <w:spacing w:before="2"/>
        <w:ind w:left="0"/>
        <w:rPr>
          <w:b/>
        </w:rPr>
      </w:pPr>
    </w:p>
    <w:p w:rsidR="00534286" w:rsidRDefault="00256DEB">
      <w:pPr>
        <w:pStyle w:val="a3"/>
        <w:spacing w:before="0"/>
        <w:ind w:left="657" w:right="706"/>
        <w:jc w:val="center"/>
      </w:pPr>
      <w:r>
        <w:t>г. Москва 2022</w:t>
      </w:r>
      <w:r w:rsidR="00E8440E">
        <w:t xml:space="preserve"> г.</w:t>
      </w:r>
    </w:p>
    <w:p w:rsidR="00534286" w:rsidRDefault="00534286">
      <w:pPr>
        <w:jc w:val="center"/>
        <w:sectPr w:rsidR="00534286" w:rsidSect="0067175A">
          <w:footerReference w:type="default" r:id="rId7"/>
          <w:type w:val="continuous"/>
          <w:pgSz w:w="11910" w:h="16840"/>
          <w:pgMar w:top="709" w:right="700" w:bottom="426" w:left="1600" w:header="720" w:footer="734" w:gutter="0"/>
          <w:pgNumType w:start="1"/>
          <w:cols w:space="720"/>
        </w:sectPr>
      </w:pPr>
    </w:p>
    <w:p w:rsidR="00534286" w:rsidRDefault="00E8440E">
      <w:pPr>
        <w:pStyle w:val="a4"/>
        <w:numPr>
          <w:ilvl w:val="0"/>
          <w:numId w:val="4"/>
        </w:numPr>
        <w:tabs>
          <w:tab w:val="left" w:pos="669"/>
        </w:tabs>
        <w:spacing w:before="66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5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требованиями Федерального закона от 26.10.2002 г. № 127-ФЗ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несостоятельности (банкротстве)»; Федерального стандарта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</w:t>
      </w:r>
      <w:r>
        <w:rPr>
          <w:spacing w:val="-4"/>
          <w:sz w:val="24"/>
        </w:rPr>
        <w:t xml:space="preserve">«О </w:t>
      </w:r>
      <w:r>
        <w:rPr>
          <w:sz w:val="24"/>
        </w:rPr>
        <w:t>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деятельности», утвержденного Приказом Минэкономразвития России от 03.07.2015 № 432; прочих нормативных актов,  Устава Ассоциации «Саморегулируемая организация арбитражных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управляющих</w:t>
      </w:r>
    </w:p>
    <w:p w:rsidR="00534286" w:rsidRDefault="00E8440E">
      <w:pPr>
        <w:pStyle w:val="a3"/>
        <w:spacing w:before="1"/>
        <w:ind w:right="153"/>
        <w:jc w:val="both"/>
      </w:pPr>
      <w:r>
        <w:t>«Меркурий» (далее по тексту – «Ассоциация») и других внутренних документов 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rPr>
          <w:sz w:val="24"/>
        </w:rPr>
      </w:pPr>
      <w:r>
        <w:rPr>
          <w:sz w:val="24"/>
        </w:rPr>
        <w:t>Дисциплинарный комитет не является органом 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rPr>
          <w:sz w:val="24"/>
        </w:rPr>
      </w:pPr>
      <w:r>
        <w:rPr>
          <w:sz w:val="24"/>
        </w:rPr>
        <w:t>Дисциплинарный комитет формируется для 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дел: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8"/>
          <w:tab w:val="left" w:pos="669"/>
          <w:tab w:val="left" w:pos="996"/>
          <w:tab w:val="left" w:pos="2359"/>
          <w:tab w:val="left" w:pos="3428"/>
          <w:tab w:val="left" w:pos="4893"/>
          <w:tab w:val="left" w:pos="6279"/>
          <w:tab w:val="left" w:pos="7843"/>
          <w:tab w:val="left" w:pos="8913"/>
        </w:tabs>
        <w:ind w:right="154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нарушении</w:t>
      </w:r>
      <w:r>
        <w:rPr>
          <w:sz w:val="24"/>
        </w:rPr>
        <w:tab/>
        <w:t>членами</w:t>
      </w:r>
      <w:r>
        <w:rPr>
          <w:sz w:val="24"/>
        </w:rPr>
        <w:tab/>
        <w:t>Ассоциации</w:t>
      </w:r>
      <w:r>
        <w:rPr>
          <w:sz w:val="24"/>
        </w:rPr>
        <w:tab/>
        <w:t>требований</w:t>
      </w:r>
      <w:r>
        <w:rPr>
          <w:sz w:val="24"/>
        </w:rPr>
        <w:tab/>
        <w:t>федеральных</w:t>
      </w:r>
      <w:r>
        <w:rPr>
          <w:sz w:val="24"/>
        </w:rPr>
        <w:tab/>
        <w:t>законов,</w:t>
      </w:r>
      <w:r>
        <w:rPr>
          <w:sz w:val="24"/>
        </w:rPr>
        <w:tab/>
      </w:r>
      <w:r>
        <w:rPr>
          <w:spacing w:val="-5"/>
          <w:sz w:val="24"/>
        </w:rPr>
        <w:t xml:space="preserve">иных </w:t>
      </w:r>
      <w:r>
        <w:rPr>
          <w:sz w:val="24"/>
        </w:rPr>
        <w:t>нормативных правовых актов Российской Федерации;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ind w:right="154"/>
        <w:jc w:val="left"/>
        <w:rPr>
          <w:sz w:val="24"/>
        </w:rPr>
      </w:pPr>
      <w:r>
        <w:rPr>
          <w:sz w:val="24"/>
        </w:rPr>
        <w:t>о нарушении членами Ассоциации федеральных стандартов, стандартов и правил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spacing w:before="61"/>
        <w:jc w:val="left"/>
        <w:rPr>
          <w:sz w:val="24"/>
        </w:rPr>
      </w:pPr>
      <w:r>
        <w:rPr>
          <w:sz w:val="24"/>
        </w:rPr>
        <w:t>о применении мер дисциплинарного воздействия к арбитражным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управляющим.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и материалов, поступивших из Контрольной комиссии.</w:t>
      </w:r>
    </w:p>
    <w:p w:rsidR="00534286" w:rsidRDefault="00534286">
      <w:pPr>
        <w:pStyle w:val="a3"/>
        <w:spacing w:before="4"/>
        <w:ind w:left="0"/>
        <w:rPr>
          <w:sz w:val="34"/>
        </w:rPr>
      </w:pPr>
    </w:p>
    <w:p w:rsidR="00534286" w:rsidRDefault="00E8440E">
      <w:pPr>
        <w:pStyle w:val="a4"/>
        <w:numPr>
          <w:ilvl w:val="0"/>
          <w:numId w:val="4"/>
        </w:numPr>
        <w:tabs>
          <w:tab w:val="left" w:pos="668"/>
          <w:tab w:val="left" w:pos="669"/>
        </w:tabs>
        <w:spacing w:before="1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Дисциплинарный комитет формируется в составе пяти человек. Заседание Дисциплинарного комитета в сформированном составе назначается не позднее десяти дней с даты принятия решения о его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Решение о формировании Дисциплинарного комитета принимается Руководителем аппарата Ассоциации на основании информации, поступившей от Председателя 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Список лиц, из числа которых может быть сформирован состав Дисциплинарного комитета, утверждается Советом Ассоциации в количестве не менее 20 человек. Список утверждается Советом Ассоциации по представлению Председателя Совета Ассоциации один раз в 2 (два)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3"/>
        <w:rPr>
          <w:sz w:val="24"/>
        </w:rPr>
      </w:pPr>
      <w:r>
        <w:rPr>
          <w:sz w:val="24"/>
        </w:rPr>
        <w:t>В случае исключения или добровольного выхода (по заявлению) одного из членов из утвержденного Советом Ассоциации списка лиц, Совет Ассоциации принимает решение о замене кандидатуры по представлению Руководителя аппарата 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50"/>
        <w:rPr>
          <w:sz w:val="24"/>
        </w:rPr>
      </w:pPr>
      <w:r>
        <w:rPr>
          <w:sz w:val="24"/>
        </w:rPr>
        <w:t>Один из членов состава Дисциплинарного комитета определяется арбитражным управляющим – членом Ассоциации, в отношении которого рассматривается данное дело. При не предоставлении кандидатуры арбитражным управляющим в течение пятнадцати рабочих дней с даты направления ему уведомления, кандидата в состав Дисциплинарного комитета предлагает Руководитель аппарата</w:t>
      </w:r>
      <w:r>
        <w:rPr>
          <w:spacing w:val="-9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Второй член состава Дисциплинарного комитета предлагается Контрольной комиссией, третий – Руководителем аппарата Ассоциации, два члена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предлагаются</w:t>
      </w:r>
    </w:p>
    <w:p w:rsidR="00534286" w:rsidRDefault="00534286">
      <w:pPr>
        <w:jc w:val="both"/>
        <w:rPr>
          <w:sz w:val="24"/>
        </w:rPr>
        <w:sectPr w:rsidR="00534286">
          <w:pgSz w:w="11910" w:h="16840"/>
          <w:pgMar w:top="1040" w:right="700" w:bottom="920" w:left="1600" w:header="0" w:footer="734" w:gutter="0"/>
          <w:cols w:space="720"/>
        </w:sectPr>
      </w:pPr>
    </w:p>
    <w:p w:rsidR="00534286" w:rsidRDefault="00E8440E">
      <w:pPr>
        <w:pStyle w:val="a3"/>
        <w:spacing w:before="66"/>
      </w:pPr>
      <w:r>
        <w:lastRenderedPageBreak/>
        <w:t>Председателем состава Дисциплинарного комитета, определенным Контрольной комиссией из утвержденного списка.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Член состава Дисциплинарного комитета, предложенный Контрольной комиссией, является Председателем состава 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4"/>
        <w:numPr>
          <w:ilvl w:val="0"/>
          <w:numId w:val="4"/>
        </w:numPr>
        <w:tabs>
          <w:tab w:val="left" w:pos="669"/>
        </w:tabs>
        <w:spacing w:before="1"/>
        <w:rPr>
          <w:sz w:val="24"/>
        </w:rPr>
      </w:pPr>
      <w:r>
        <w:rPr>
          <w:sz w:val="24"/>
        </w:rPr>
        <w:t>ЗАСЕДАНИЯ 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Заседание Дисциплинарного комитета открывает Председатель. Он проверяет наличие, полномочия, правильность комплектования состава Дисциплинарного комитета и проводит избрание открытым голосованием секретаря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rPr>
          <w:sz w:val="24"/>
        </w:rPr>
      </w:pPr>
      <w:r>
        <w:rPr>
          <w:sz w:val="24"/>
        </w:rPr>
        <w:t>Избранный секретарь состава ведет протокол заседания Дисциплинарного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комитета.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На заседания Дисциплинарного комитета приглашаются член Ассоциации, в отношении которого возбуждено дело о применении мер дисциплинарного воздействия, а также лицо (представитель лица) направившее жалобу на действия этого 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7"/>
        <w:rPr>
          <w:sz w:val="24"/>
        </w:rPr>
      </w:pPr>
      <w:r>
        <w:rPr>
          <w:sz w:val="24"/>
        </w:rPr>
        <w:t>Председатель состава проверяет явку лица, в отношении которого Дисциплинарным комитетом рассматривается дело о выявленных нарушениях в его деятельности в качестве арбитражного управляющего, либо его полномочных представителей. При отсутствии указанного лица либо его полномочных представителей при условии надлежащего уведомления арбитражного управляющего, дело которого рассматривается, заседание Дисциплинарного комитета может быть проведено и вынесено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48"/>
        <w:rPr>
          <w:sz w:val="24"/>
        </w:rPr>
      </w:pPr>
      <w:r>
        <w:rPr>
          <w:sz w:val="24"/>
        </w:rPr>
        <w:t>Заседание Дисциплинарного комитета считается правомочным, в случае  присутствия не менее трех его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Председатель состава доводит до членов комитета информацию о выявленных нарушениях, затем слово предоставляется арбитражному управляющему либо его полномочным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Члены комитета вправе в порядке, установленном Председателем задавать вопросы лицам, участвующим в 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Решение может быть принято Дисциплинарным комитетом по результатам обсуждения вопроса о применении мер Дисциплинарной ответственности в отношении арбитражного управляющего, в отсутствие иных лиц, участвующих в рассмотрении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5"/>
        <w:rPr>
          <w:sz w:val="24"/>
        </w:rPr>
      </w:pPr>
      <w:r>
        <w:rPr>
          <w:sz w:val="24"/>
        </w:rPr>
        <w:t>Решение принимается Дисциплинарным комитетом простым большинством голосов присутствующих на заседании членов.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6"/>
        <w:rPr>
          <w:sz w:val="24"/>
        </w:rPr>
      </w:pPr>
      <w:r>
        <w:rPr>
          <w:sz w:val="24"/>
        </w:rPr>
        <w:t>В случае равного распределения голосов членов при голосовании, Председатель Дисциплинарного комитета принимает решение об отложении заседания для его проведения в 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Принятое решение доводится лицам, участвующим в рассмотрении дела, непосредственно после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принятия.</w:t>
      </w:r>
    </w:p>
    <w:p w:rsidR="00534286" w:rsidRDefault="00534286">
      <w:pPr>
        <w:pStyle w:val="a3"/>
        <w:spacing w:before="6"/>
        <w:ind w:left="0"/>
        <w:rPr>
          <w:sz w:val="34"/>
        </w:rPr>
      </w:pPr>
    </w:p>
    <w:p w:rsidR="00534286" w:rsidRDefault="00E8440E">
      <w:pPr>
        <w:pStyle w:val="a4"/>
        <w:numPr>
          <w:ilvl w:val="0"/>
          <w:numId w:val="4"/>
        </w:numPr>
        <w:tabs>
          <w:tab w:val="left" w:pos="669"/>
        </w:tabs>
        <w:spacing w:before="0"/>
        <w:rPr>
          <w:sz w:val="24"/>
        </w:rPr>
      </w:pPr>
      <w:r>
        <w:rPr>
          <w:sz w:val="24"/>
        </w:rPr>
        <w:t>ПОЛНОМОЧИЯ 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8"/>
          <w:tab w:val="left" w:pos="669"/>
        </w:tabs>
        <w:ind w:right="155"/>
        <w:rPr>
          <w:sz w:val="24"/>
        </w:rPr>
      </w:pPr>
      <w:r>
        <w:rPr>
          <w:sz w:val="24"/>
        </w:rPr>
        <w:t>По результатам рассмотрения дела Дисциплинарный комитет может вынести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решения: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решение об отложении 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дела;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решение об отказе в привлечении арбитражного управляющего к</w:t>
      </w:r>
      <w:r>
        <w:rPr>
          <w:spacing w:val="-17"/>
          <w:sz w:val="24"/>
        </w:rPr>
        <w:t xml:space="preserve"> </w:t>
      </w:r>
      <w:r>
        <w:rPr>
          <w:sz w:val="24"/>
        </w:rPr>
        <w:t>ответственности;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8"/>
          <w:tab w:val="left" w:pos="669"/>
        </w:tabs>
        <w:ind w:right="152"/>
        <w:rPr>
          <w:sz w:val="24"/>
        </w:rPr>
      </w:pPr>
      <w:r>
        <w:rPr>
          <w:sz w:val="24"/>
        </w:rPr>
        <w:t>вынесение предписания, обязывающего члена Ассоциации устранить выявленные нарушения и устанавливающего сроки устранения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вынесение члену Ассоциации 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замечания;</w:t>
      </w:r>
    </w:p>
    <w:p w:rsidR="00534286" w:rsidRDefault="00534286">
      <w:pPr>
        <w:rPr>
          <w:sz w:val="24"/>
        </w:rPr>
        <w:sectPr w:rsidR="00534286">
          <w:pgSz w:w="11910" w:h="16840"/>
          <w:pgMar w:top="1040" w:right="700" w:bottom="920" w:left="1600" w:header="0" w:footer="734" w:gutter="0"/>
          <w:cols w:space="720"/>
        </w:sectPr>
      </w:pP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spacing w:before="66"/>
        <w:rPr>
          <w:sz w:val="24"/>
        </w:rPr>
      </w:pPr>
      <w:r>
        <w:rPr>
          <w:sz w:val="24"/>
        </w:rPr>
        <w:lastRenderedPageBreak/>
        <w:t>вынесение члену Ассоциации предупреждения с оповещением об этом</w:t>
      </w:r>
      <w:r>
        <w:rPr>
          <w:spacing w:val="-20"/>
          <w:sz w:val="24"/>
        </w:rPr>
        <w:t xml:space="preserve"> </w:t>
      </w:r>
      <w:r>
        <w:rPr>
          <w:sz w:val="24"/>
        </w:rPr>
        <w:t>публично;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rPr>
          <w:sz w:val="24"/>
        </w:rPr>
      </w:pPr>
      <w:r>
        <w:rPr>
          <w:sz w:val="24"/>
        </w:rPr>
        <w:t>наложение на члена Ассоциации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штрафа;</w:t>
      </w:r>
    </w:p>
    <w:p w:rsidR="00534286" w:rsidRDefault="00E8440E" w:rsidP="002A6DA3">
      <w:pPr>
        <w:pStyle w:val="a4"/>
        <w:numPr>
          <w:ilvl w:val="0"/>
          <w:numId w:val="2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 xml:space="preserve">рекомендации Совету Ассоциации привлечь арбитражного управляющего к ответственности </w:t>
      </w:r>
      <w:r w:rsidR="002A6DA3">
        <w:rPr>
          <w:sz w:val="24"/>
        </w:rPr>
        <w:t xml:space="preserve">в виде </w:t>
      </w:r>
      <w:r w:rsidR="002A6DA3" w:rsidRPr="002A6DA3">
        <w:rPr>
          <w:sz w:val="24"/>
        </w:rPr>
        <w:t>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</w:t>
      </w:r>
      <w:r>
        <w:rPr>
          <w:sz w:val="24"/>
        </w:rPr>
        <w:t>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spacing w:before="61"/>
        <w:ind w:right="151"/>
        <w:rPr>
          <w:sz w:val="24"/>
        </w:rPr>
      </w:pPr>
      <w:r>
        <w:rPr>
          <w:sz w:val="24"/>
        </w:rPr>
        <w:t>рекомендации Совету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ind w:right="153"/>
        <w:rPr>
          <w:sz w:val="24"/>
        </w:rPr>
      </w:pPr>
      <w:r>
        <w:rPr>
          <w:sz w:val="24"/>
        </w:rPr>
        <w:t>рекомендация Совету Ассоциации об исключении арбитражного управляющего из числа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Ассоциации;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 xml:space="preserve">рекомендация Совету Ассоциации привлечь арбитражного управляющего к ответственности в виде направления в Арбитражный </w:t>
      </w:r>
      <w:r>
        <w:rPr>
          <w:spacing w:val="-3"/>
          <w:sz w:val="24"/>
        </w:rPr>
        <w:t xml:space="preserve">суд </w:t>
      </w:r>
      <w:r>
        <w:rPr>
          <w:sz w:val="24"/>
        </w:rPr>
        <w:t>ходатайства об отстранении арбитражного управляющего от исполнения обязанностей в ходе 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банкротства.</w:t>
      </w:r>
    </w:p>
    <w:p w:rsidR="00534286" w:rsidRDefault="00E8440E">
      <w:pPr>
        <w:pStyle w:val="a4"/>
        <w:numPr>
          <w:ilvl w:val="0"/>
          <w:numId w:val="2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предписание об уплате взноса в компенсационный или резервный фонды Ассоциации в целях обеспечения рисков осуществления Ассоциацией компенсационной выплаты при наступлении ответственности арбитражного управляющего в виде взыскания с него причиненных убытков. Данным предписанием так же устанавливается размер и порядок уплаты вышеуказанного взноса.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50"/>
        <w:rPr>
          <w:sz w:val="24"/>
        </w:rPr>
      </w:pPr>
      <w:r>
        <w:rPr>
          <w:sz w:val="24"/>
        </w:rPr>
        <w:t>Решения, предусмотренные подпунктами 1-8, 10 пункта 4.1. настоящего Положения принимаются большинством голосов присутствующих членов Дисциплинарного комитета.</w:t>
      </w:r>
    </w:p>
    <w:p w:rsidR="00534286" w:rsidRDefault="00E8440E">
      <w:pPr>
        <w:pStyle w:val="a3"/>
        <w:ind w:right="153"/>
        <w:jc w:val="both"/>
      </w:pPr>
      <w:r>
        <w:t>Решение, предусмотренное подпунктом 9 пункта 4.1. настоящего Положения, принимается большинством в три четверти голосов от числа голосов присутствующих на заседании членов Дисциплинарного комитета и вступает в силу с момента его утверждения Советом</w:t>
      </w:r>
      <w:r>
        <w:rPr>
          <w:spacing w:val="1"/>
        </w:rPr>
        <w:t xml:space="preserve"> </w:t>
      </w:r>
      <w: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Привлечение арбитражного управляющего к дисциплинарной ответственности в связи с допущенным им однократным грубым нарушением закона или внутренних документов Ассоциации, или в связи с неоднократными нарушениями, может являться основанием для вынесения на заседание Совета Ассоциации вопроса об исключении арбитражного управляющего из числа 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rPr>
          <w:sz w:val="24"/>
        </w:rPr>
      </w:pPr>
      <w:r>
        <w:rPr>
          <w:sz w:val="24"/>
        </w:rPr>
        <w:t>Применение п. 4.3. настоящего Положения рассматривается Советом</w:t>
      </w:r>
      <w:r>
        <w:rPr>
          <w:spacing w:val="-14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2"/>
        <w:rPr>
          <w:sz w:val="24"/>
        </w:rPr>
      </w:pPr>
      <w:r>
        <w:rPr>
          <w:sz w:val="24"/>
        </w:rPr>
        <w:t>Выбор меры дисциплинарного воздействия осуществляется Дисциплинарным комитетом, опираясь на обстоятельства дела, материалы проверки, доводы членов Дисциплинарного комитета, Контрольной комиссии или иных лиц, участвующих в заседании. Установление в настоящем положении меры ответственности за конкретное нарушение не лишает Дисциплинарный комитет права избрать иную меру дисциплинарного воздействия при наличии смягчающих или отягчающих обстоятельств.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47"/>
        <w:rPr>
          <w:sz w:val="24"/>
        </w:rPr>
      </w:pPr>
      <w:r>
        <w:rPr>
          <w:sz w:val="24"/>
        </w:rPr>
        <w:t>Решение Дисциплинарного комитета о привлечении члена Ассоциации к ответственности, предусмотренной подпунктами 7-10 п. 4.1. настоящего Положения, не позднее двух рабочих дней после его принятия направляется в Совет</w:t>
      </w:r>
      <w:r>
        <w:rPr>
          <w:spacing w:val="-31"/>
          <w:sz w:val="24"/>
        </w:rPr>
        <w:t xml:space="preserve"> </w:t>
      </w:r>
      <w:r>
        <w:rPr>
          <w:sz w:val="24"/>
        </w:rPr>
        <w:t>Ассоциации.</w:t>
      </w:r>
    </w:p>
    <w:p w:rsidR="00534286" w:rsidRDefault="00E8440E" w:rsidP="00B41BA0">
      <w:pPr>
        <w:pStyle w:val="a4"/>
        <w:numPr>
          <w:ilvl w:val="1"/>
          <w:numId w:val="4"/>
        </w:numPr>
        <w:tabs>
          <w:tab w:val="left" w:pos="669"/>
        </w:tabs>
        <w:spacing w:before="66"/>
        <w:ind w:right="147"/>
      </w:pPr>
      <w:r>
        <w:rPr>
          <w:sz w:val="24"/>
        </w:rPr>
        <w:t xml:space="preserve">Решение Дисциплинарного комитета о применении в отношении арбитражного управляющего-члена Ассоциации мер дисциплинарного воздействия в течение двух рабочих дней со дня принятия Дисциплинарным комитетом решения о применении мер дисциплинарного воздействия в отношении члена Ассоциации направляется в форме документов на бумажном носителе или в форме электронных документов </w:t>
      </w:r>
      <w:r>
        <w:rPr>
          <w:sz w:val="24"/>
        </w:rPr>
        <w:lastRenderedPageBreak/>
        <w:t>(пакета электронных документов), подписанных электронной подписью,</w:t>
      </w:r>
      <w:r w:rsidRPr="00213AF3">
        <w:rPr>
          <w:spacing w:val="14"/>
          <w:sz w:val="24"/>
        </w:rPr>
        <w:t xml:space="preserve"> </w:t>
      </w:r>
      <w:r>
        <w:rPr>
          <w:sz w:val="24"/>
        </w:rPr>
        <w:t>вид</w:t>
      </w:r>
      <w:r w:rsidR="00213AF3">
        <w:rPr>
          <w:sz w:val="24"/>
        </w:rPr>
        <w:t xml:space="preserve"> </w:t>
      </w:r>
      <w:r>
        <w:t>которой определяется Ассоциацией в порядке, установленном Постановлением Правительства РФ от 18.02.2016 №113 «Об утверждении Правил определения саморегулируемой организацией видов электронной подписи, используемых при направлении решения о применении мер дисциплинарного воздействия в отношении члена саморегулируемой организации в форме электронных документов (пакета электронных документов) члену саморегулируемой организации, а также лицу, направившему жалобу, по которой принято такое решение», внутренними документами Ассоциации,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45"/>
        <w:rPr>
          <w:sz w:val="24"/>
        </w:rPr>
      </w:pPr>
      <w:r>
        <w:rPr>
          <w:sz w:val="24"/>
        </w:rPr>
        <w:t>Решение Дисциплинарного комитета о привлечении члена Ассоциации к ответственности может быть обжаловано в Совет Ассоциации в течение 30 дней с даты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вынесения.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В случае выявления Дисциплинарным комитетом новых существенных сведений, получения дополнительных документов, при наличии веских оснований и по решению Дисциплинарного комитета, проверка в отношении арбитражного управляющего может быть возобновлена, либо может быть назначено проведение повторной проверки. Возобновленная и повторная проверки проводятся в общем порядке и сроки, предусмотренные для внеплановых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проверок.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В случае выявления Дисциплинарным комитетом новых существенных сведений, способных повлиять на принятие Дисциплинарным комитетом решения, вынесение такого решения может быть отложено, а дата проведения повторного заседания Дисциплинарного комитета перенесена на срок, не превышающий 30 календарных дней.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49"/>
        <w:rPr>
          <w:sz w:val="24"/>
        </w:rPr>
      </w:pPr>
      <w:r>
        <w:rPr>
          <w:sz w:val="24"/>
        </w:rPr>
        <w:t>Дисциплинарный комитет прекращает производство по делу о применении к арбитражному управляющему мер дисциплинарного воздействия в случае исключения этого управляющего из состава Ассоциации, прекращения членства по иным основаниям, в том числе в связи со смертью арбитражного управляющего или наступлением иных обстоятельств, исключающих производство по делу или применение мер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7"/>
        <w:rPr>
          <w:sz w:val="24"/>
        </w:rPr>
      </w:pPr>
      <w:r>
        <w:rPr>
          <w:sz w:val="24"/>
        </w:rPr>
        <w:t>Рассмотрение допущенных арбитражным управляющим нарушений, предусмотренных п. 5.6. – 5.7. настоящего положения, может производиться в упрощенном порядке без проведения внеплановой проверки и заседания дисциплинарного комитета. Основанием для вынесения вопроса о применении мер дисциплинарного воздействия по указанным в п. 5.6. – 5.7. нарушениям служит направление Председателем Контрольной комиссии или Руководителем Аппарата в Совет Ассоциации представления о применении к члену Ассоциации мер дисциплинарного воздействия в связи с выявленным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нарушением.</w:t>
      </w:r>
    </w:p>
    <w:p w:rsidR="00534286" w:rsidRDefault="00534286">
      <w:pPr>
        <w:pStyle w:val="a3"/>
        <w:spacing w:before="5"/>
        <w:ind w:left="0"/>
        <w:rPr>
          <w:sz w:val="34"/>
        </w:rPr>
      </w:pPr>
    </w:p>
    <w:p w:rsidR="00534286" w:rsidRDefault="00E8440E">
      <w:pPr>
        <w:pStyle w:val="a4"/>
        <w:numPr>
          <w:ilvl w:val="0"/>
          <w:numId w:val="4"/>
        </w:numPr>
        <w:tabs>
          <w:tab w:val="left" w:pos="669"/>
        </w:tabs>
        <w:spacing w:before="0"/>
        <w:ind w:right="151"/>
        <w:rPr>
          <w:sz w:val="24"/>
        </w:rPr>
      </w:pPr>
      <w:r>
        <w:rPr>
          <w:sz w:val="24"/>
        </w:rPr>
        <w:t>ПОРЯДОК ПРИМЕНЕНИЯ МЕРЫ ДИСЦИПЛИНАРНОГО ВОЗДЕЙСТВИЯ В ВИДЕ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ШТРАФА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50"/>
        <w:rPr>
          <w:sz w:val="24"/>
        </w:rPr>
      </w:pPr>
      <w:r>
        <w:rPr>
          <w:sz w:val="24"/>
        </w:rPr>
        <w:t>Мера дисциплинарного воздействия, предусмотренная подпунктом 6 пункта 4.1. настоящего Положения, может выступать как основной, так и дополнительной мерой ответственности. В последнем случае штраф не заменяет иное наложенное 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взыскание.</w:t>
      </w:r>
    </w:p>
    <w:p w:rsidR="002A6DA3" w:rsidRDefault="002A6DA3" w:rsidP="002A6DA3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 w:rsidRPr="002A6DA3">
        <w:rPr>
          <w:sz w:val="24"/>
        </w:rPr>
        <w:t>5.2 Размер штрафа устанавливается Дисциплинарным комитетом Ассоциации в зависимости от вида и тяжести нарушения в размере от 2000 (двух тысяч) до 50 000 (пятидесяти тысяч) руб.</w:t>
      </w:r>
    </w:p>
    <w:p w:rsidR="00534286" w:rsidRDefault="00E8440E" w:rsidP="002A6DA3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Решение, предусмотренное подпунктом 6 пункта 4.1. настоящего Положения может быть принято Дисциплинарным комитетом в 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534286" w:rsidRDefault="00534286">
      <w:pPr>
        <w:jc w:val="both"/>
        <w:rPr>
          <w:sz w:val="24"/>
        </w:rPr>
        <w:sectPr w:rsidR="00534286">
          <w:pgSz w:w="11910" w:h="16840"/>
          <w:pgMar w:top="1040" w:right="700" w:bottom="920" w:left="1600" w:header="0" w:footer="734" w:gutter="0"/>
          <w:cols w:space="720"/>
        </w:sectPr>
      </w:pPr>
    </w:p>
    <w:p w:rsidR="00534286" w:rsidRDefault="00E8440E">
      <w:pPr>
        <w:pStyle w:val="a4"/>
        <w:numPr>
          <w:ilvl w:val="0"/>
          <w:numId w:val="1"/>
        </w:numPr>
        <w:tabs>
          <w:tab w:val="left" w:pos="669"/>
        </w:tabs>
        <w:spacing w:before="66"/>
        <w:ind w:right="146"/>
        <w:rPr>
          <w:sz w:val="24"/>
        </w:rPr>
      </w:pPr>
      <w:r>
        <w:rPr>
          <w:sz w:val="24"/>
        </w:rPr>
        <w:lastRenderedPageBreak/>
        <w:t>за ненадлежащее исполнение арбитражным управляющим – членом Ассоциации своих обязанностей при осуществлении 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банкротства;</w:t>
      </w:r>
    </w:p>
    <w:p w:rsidR="00534286" w:rsidRDefault="00E8440E">
      <w:pPr>
        <w:pStyle w:val="a4"/>
        <w:numPr>
          <w:ilvl w:val="0"/>
          <w:numId w:val="1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за предоставление органам управления и специализированным органам Ассоциации неточных, неполных и (или) недостоверных данных и (или) информации, либо несвоевременное предоставление, непредставление информации и (или) документов в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сроки;</w:t>
      </w:r>
    </w:p>
    <w:p w:rsidR="00534286" w:rsidRDefault="00E8440E">
      <w:pPr>
        <w:pStyle w:val="a4"/>
        <w:numPr>
          <w:ilvl w:val="0"/>
          <w:numId w:val="1"/>
        </w:numPr>
        <w:tabs>
          <w:tab w:val="left" w:pos="669"/>
        </w:tabs>
        <w:spacing w:before="61"/>
        <w:ind w:right="154"/>
        <w:rPr>
          <w:sz w:val="24"/>
        </w:rPr>
      </w:pPr>
      <w:r>
        <w:rPr>
          <w:sz w:val="24"/>
        </w:rPr>
        <w:t>за нарушения, допущенные членом Ассоциации, при обеспечении предоставления в Ассоциацию отчетности арбитражных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управляющих;</w:t>
      </w:r>
    </w:p>
    <w:p w:rsidR="0067175A" w:rsidRDefault="0067175A">
      <w:pPr>
        <w:pStyle w:val="a4"/>
        <w:numPr>
          <w:ilvl w:val="0"/>
          <w:numId w:val="1"/>
        </w:numPr>
        <w:tabs>
          <w:tab w:val="left" w:pos="669"/>
        </w:tabs>
        <w:spacing w:before="61"/>
        <w:ind w:right="154"/>
        <w:rPr>
          <w:sz w:val="24"/>
        </w:rPr>
      </w:pPr>
      <w:r>
        <w:rPr>
          <w:sz w:val="24"/>
        </w:rPr>
        <w:t>за нарушения требований внутренних документов Ассоциации;</w:t>
      </w:r>
    </w:p>
    <w:p w:rsidR="00534286" w:rsidRDefault="00E8440E">
      <w:pPr>
        <w:pStyle w:val="a4"/>
        <w:numPr>
          <w:ilvl w:val="0"/>
          <w:numId w:val="1"/>
        </w:numPr>
        <w:tabs>
          <w:tab w:val="left" w:pos="669"/>
        </w:tabs>
        <w:ind w:right="151"/>
        <w:rPr>
          <w:sz w:val="24"/>
        </w:rPr>
      </w:pPr>
      <w:r>
        <w:rPr>
          <w:sz w:val="24"/>
        </w:rPr>
        <w:t>за нарушение требований законодательства Российской Федерации и (или) положений внутренних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Ассоциации;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Нарушения, связанные с ненадлежащим исполнением членом Ассоциации обязанностей арбитражного управляющего при осуществлении процедуры банкротства: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ind w:right="152"/>
        <w:rPr>
          <w:sz w:val="24"/>
        </w:rPr>
      </w:pPr>
      <w:r>
        <w:rPr>
          <w:sz w:val="24"/>
        </w:rPr>
        <w:t>нарушение требований законодательства Российской Федерации и (или) положений внутренних документов Ассоциации – штраф от 3000 до 5000</w:t>
      </w:r>
      <w:r>
        <w:rPr>
          <w:spacing w:val="-2"/>
          <w:sz w:val="24"/>
        </w:rPr>
        <w:t xml:space="preserve"> </w:t>
      </w:r>
      <w:r>
        <w:rPr>
          <w:sz w:val="24"/>
        </w:rPr>
        <w:t>руб.;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ind w:right="144"/>
        <w:rPr>
          <w:sz w:val="24"/>
        </w:rPr>
      </w:pPr>
      <w:r>
        <w:rPr>
          <w:sz w:val="24"/>
        </w:rPr>
        <w:t>неоднократные (два и более раз в течение одного года) нарушения требований законодательства Российской Федерации и (или) положений внутренних документов Ассоциации, ранее повлекшие дисциплинарное взыскание – штраф от 5 000 до 10000 руб.;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spacing w:before="61"/>
        <w:ind w:right="145"/>
        <w:rPr>
          <w:sz w:val="24"/>
        </w:rPr>
      </w:pPr>
      <w:r>
        <w:rPr>
          <w:sz w:val="24"/>
        </w:rPr>
        <w:t xml:space="preserve">нарушения требований законодательства Российской Федерации и (или) положений локальных актов Ассоциации, повлекшие дисциплинарное взыскание в виде отстранения арбитражного управляющего от участия в процедуре отбора (не включение в списки кандидатур) для представления в арбитражный </w:t>
      </w:r>
      <w:r>
        <w:rPr>
          <w:spacing w:val="-3"/>
          <w:sz w:val="24"/>
        </w:rPr>
        <w:t xml:space="preserve">суд </w:t>
      </w:r>
      <w:r>
        <w:rPr>
          <w:sz w:val="24"/>
        </w:rPr>
        <w:t xml:space="preserve">для утверждения в качестве временного, внешнего, административного,  конкурсного или финансового управляющего в делах о банкротстве (несостоятельности) должников – </w:t>
      </w:r>
      <w:r w:rsidRPr="00256DEB">
        <w:rPr>
          <w:sz w:val="24"/>
        </w:rPr>
        <w:t>штраф – от 5000 до 10000</w:t>
      </w:r>
      <w:r w:rsidRPr="00256DEB">
        <w:rPr>
          <w:spacing w:val="-2"/>
          <w:sz w:val="24"/>
        </w:rPr>
        <w:t xml:space="preserve"> </w:t>
      </w:r>
      <w:r w:rsidRPr="00256DEB">
        <w:rPr>
          <w:sz w:val="24"/>
        </w:rPr>
        <w:t>руб.</w:t>
      </w:r>
    </w:p>
    <w:p w:rsidR="00256DEB" w:rsidRDefault="00256DEB">
      <w:pPr>
        <w:pStyle w:val="a4"/>
        <w:numPr>
          <w:ilvl w:val="0"/>
          <w:numId w:val="3"/>
        </w:numPr>
        <w:tabs>
          <w:tab w:val="left" w:pos="669"/>
        </w:tabs>
        <w:spacing w:before="61"/>
        <w:ind w:right="145"/>
        <w:rPr>
          <w:sz w:val="24"/>
        </w:rPr>
      </w:pPr>
      <w:r>
        <w:rPr>
          <w:sz w:val="24"/>
        </w:rPr>
        <w:t>привлечение членами Ассоциации для обеспечения возложенных на них обязанностей арбитражных управляющих физических</w:t>
      </w:r>
      <w:r w:rsidR="002C5585">
        <w:rPr>
          <w:sz w:val="24"/>
        </w:rPr>
        <w:t xml:space="preserve"> (специалистов, индивидуальных предпринимателей) и юридических лиц, не аккредитованных при Ассоциации, а равно с нарушением порядка их привлечения-штраф в размере, установленном решением Дисциплинарного комитета в пределах, предусмотренных настоящим Положением.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49"/>
        <w:rPr>
          <w:sz w:val="24"/>
        </w:rPr>
      </w:pPr>
      <w:bookmarkStart w:id="0" w:name="_GoBack"/>
      <w:bookmarkEnd w:id="0"/>
      <w:r w:rsidRPr="00256DEB">
        <w:rPr>
          <w:sz w:val="24"/>
        </w:rPr>
        <w:t>Нарушения, допущенные членом</w:t>
      </w:r>
      <w:r>
        <w:rPr>
          <w:sz w:val="24"/>
        </w:rPr>
        <w:t xml:space="preserve"> саморегулируемой организации при проведении проверки его деятельности в связи с поступившей жалобой, заявлением, обращением, уведомлением, представлением на его действия (бездействия) при проведении процедуры банкротства, а также по плановым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проверкам: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ind w:right="154"/>
        <w:rPr>
          <w:sz w:val="24"/>
        </w:rPr>
      </w:pPr>
      <w:r>
        <w:rPr>
          <w:sz w:val="24"/>
        </w:rPr>
        <w:t>предоставление по запросу Председателя Дисциплинарного комитета, Председателя Контрольной комиссии, Руководителя Аппарата Ассоциации, неточных, неполных и (или) недостоверных данных и (или) информации – штраф – от 3000 до 5000</w:t>
      </w:r>
      <w:r>
        <w:rPr>
          <w:spacing w:val="-11"/>
          <w:sz w:val="24"/>
        </w:rPr>
        <w:t xml:space="preserve"> </w:t>
      </w:r>
      <w:r>
        <w:rPr>
          <w:sz w:val="24"/>
        </w:rPr>
        <w:t>руб.;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spacing w:before="61"/>
        <w:ind w:right="146"/>
        <w:rPr>
          <w:sz w:val="24"/>
        </w:rPr>
      </w:pPr>
      <w:r>
        <w:rPr>
          <w:sz w:val="24"/>
        </w:rPr>
        <w:t>несвоевременное предоставление, непредставление по запросу Председателя Дисциплинарного комитета Ассоциации либо Юридического отдела Ассоциации информации и (или) документов в установленные сроки без письменного уведомления о наличии уважительных на то причин и подтверждающих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документов</w:t>
      </w:r>
    </w:p>
    <w:p w:rsidR="00534286" w:rsidRDefault="00E8440E">
      <w:pPr>
        <w:pStyle w:val="a3"/>
        <w:spacing w:before="0"/>
        <w:jc w:val="both"/>
      </w:pPr>
      <w:r>
        <w:t>– штраф – 3 000 руб.;</w:t>
      </w:r>
    </w:p>
    <w:p w:rsidR="00534286" w:rsidRDefault="00E8440E">
      <w:pPr>
        <w:pStyle w:val="a4"/>
        <w:numPr>
          <w:ilvl w:val="0"/>
          <w:numId w:val="3"/>
        </w:numPr>
        <w:tabs>
          <w:tab w:val="left" w:pos="669"/>
        </w:tabs>
        <w:ind w:right="153"/>
        <w:rPr>
          <w:sz w:val="24"/>
        </w:rPr>
      </w:pPr>
      <w:r>
        <w:rPr>
          <w:sz w:val="24"/>
        </w:rPr>
        <w:t>неисполнение (несвоевременное исполнение) предписаний Дисциплинарного комитета об устранении допущенных нарушений – штраф – 5 000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</w:p>
    <w:p w:rsidR="00534286" w:rsidRDefault="00534286">
      <w:pPr>
        <w:jc w:val="both"/>
        <w:rPr>
          <w:sz w:val="24"/>
        </w:rPr>
        <w:sectPr w:rsidR="00534286">
          <w:pgSz w:w="11910" w:h="16840"/>
          <w:pgMar w:top="1040" w:right="700" w:bottom="920" w:left="1600" w:header="0" w:footer="734" w:gutter="0"/>
          <w:cols w:space="720"/>
        </w:sectPr>
      </w:pPr>
    </w:p>
    <w:p w:rsidR="002A6DA3" w:rsidRPr="002A6DA3" w:rsidRDefault="002A6DA3" w:rsidP="002A6DA3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52"/>
        <w:rPr>
          <w:sz w:val="24"/>
        </w:rPr>
      </w:pPr>
      <w:r w:rsidRPr="002A6DA3">
        <w:rPr>
          <w:sz w:val="24"/>
        </w:rPr>
        <w:lastRenderedPageBreak/>
        <w:t>Нарушения, допущенные членом саморегулируемой организации при обеспечении отчетности арбитражных управляющих:</w:t>
      </w:r>
    </w:p>
    <w:p w:rsidR="002A6DA3" w:rsidRPr="002A6DA3" w:rsidRDefault="002A6DA3" w:rsidP="002A6DA3">
      <w:pPr>
        <w:spacing w:before="61"/>
        <w:ind w:left="567" w:right="152"/>
        <w:rPr>
          <w:sz w:val="24"/>
        </w:rPr>
      </w:pPr>
      <w:r w:rsidRPr="002A6DA3">
        <w:rPr>
          <w:sz w:val="24"/>
        </w:rPr>
        <w:t>- непредставление, либо несвоевременное представление в саморегулируемую организацию отчета о процедурах банкротства, проводимых арбитражным управляющим - членом Ассоциации - штраф - 5 000 руб.;</w:t>
      </w:r>
    </w:p>
    <w:p w:rsidR="002A6DA3" w:rsidRPr="002A6DA3" w:rsidRDefault="002A6DA3" w:rsidP="002A6DA3">
      <w:pPr>
        <w:pStyle w:val="a4"/>
        <w:spacing w:before="61"/>
        <w:ind w:left="567" w:right="152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непредставление, либо несвоевременное представление в саморегулируемую организацию отчета об окончании процедуры банкротства, проводимой арбитражным управляющим - членом Ассоциации - штраф - 5 000 руб.;</w:t>
      </w:r>
    </w:p>
    <w:p w:rsidR="002A6DA3" w:rsidRPr="002A6DA3" w:rsidRDefault="002A6DA3" w:rsidP="002A6DA3">
      <w:pPr>
        <w:pStyle w:val="a4"/>
        <w:spacing w:before="61"/>
        <w:ind w:left="567" w:right="152" w:firstLine="0"/>
        <w:rPr>
          <w:sz w:val="24"/>
        </w:rPr>
      </w:pPr>
      <w:r w:rsidRPr="002A6DA3">
        <w:rPr>
          <w:sz w:val="24"/>
        </w:rPr>
        <w:t>представление в саморегулируемую организацию отчета об окончании процедуры банкротства, проводимой арбитражным управляющим - членом Ассоциации, по форме, не соответствующей стандартам, предусмотренным законодательством Российской Федерации или внутренними документами Ассоциации - штраф - 2 000 руб.;</w:t>
      </w:r>
    </w:p>
    <w:p w:rsidR="002A6DA3" w:rsidRPr="002A6DA3" w:rsidRDefault="002A6DA3" w:rsidP="002A6DA3">
      <w:pPr>
        <w:pStyle w:val="a4"/>
        <w:spacing w:before="61"/>
        <w:ind w:left="567" w:right="152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непредставление в саморегулируемую организацию копии свидетельства о внесении записи об исключении из Единого государственного реестра юридических лиц предприятия - должника - штраф - 2 000 руб.</w:t>
      </w:r>
    </w:p>
    <w:p w:rsidR="002A6DA3" w:rsidRPr="002A6DA3" w:rsidRDefault="002A6DA3" w:rsidP="002A6DA3">
      <w:pPr>
        <w:pStyle w:val="a4"/>
        <w:numPr>
          <w:ilvl w:val="1"/>
          <w:numId w:val="4"/>
        </w:numPr>
        <w:tabs>
          <w:tab w:val="left" w:pos="669"/>
        </w:tabs>
        <w:ind w:right="146"/>
        <w:rPr>
          <w:sz w:val="24"/>
        </w:rPr>
      </w:pPr>
      <w:r w:rsidRPr="002A6DA3">
        <w:rPr>
          <w:sz w:val="24"/>
        </w:rPr>
        <w:t>Нарушения требований законодательства Российской Федерации и (или) положений внутренних документов Ассоциации:</w:t>
      </w:r>
    </w:p>
    <w:p w:rsidR="002A6DA3" w:rsidRPr="002A6DA3" w:rsidRDefault="002A6DA3" w:rsidP="002A6DA3">
      <w:pPr>
        <w:pStyle w:val="a4"/>
        <w:tabs>
          <w:tab w:val="left" w:pos="669"/>
        </w:tabs>
        <w:ind w:right="146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непредставление в адрес Ассоциации полиса и/или договора страхования ответственности арбитражного управляющего, заключенного в соответствии с требованиями ФЗ «О банкротстве» и внутренних документов Ассоциации - штраф до 50 000 рублей;</w:t>
      </w:r>
    </w:p>
    <w:p w:rsidR="002A6DA3" w:rsidRPr="002A6DA3" w:rsidRDefault="002A6DA3" w:rsidP="002A6DA3">
      <w:pPr>
        <w:pStyle w:val="a4"/>
        <w:tabs>
          <w:tab w:val="left" w:pos="669"/>
        </w:tabs>
        <w:ind w:right="146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пропуск срока продления (перезаключения) договора страхования ответственности арбитражного управляющего на срок более 30 календарных дней - штраф до 50 000 рублей;</w:t>
      </w:r>
    </w:p>
    <w:p w:rsidR="002A6DA3" w:rsidRPr="002A6DA3" w:rsidRDefault="002A6DA3" w:rsidP="002A6DA3">
      <w:pPr>
        <w:pStyle w:val="a4"/>
        <w:tabs>
          <w:tab w:val="left" w:pos="669"/>
        </w:tabs>
        <w:ind w:right="146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непредставление (пропуск срока предоставления документов более чем на 10 календарных дней) в адрес Ассоциации документов, подтверждающих соответствие арбитражного управляющего требованиям, установленным п. 2 ст. 20 Федерального закона от 26.10.2002 № 127-ФЗ «О несостоятельности (банкротстве)», - штраф - 10 000 рублей;</w:t>
      </w:r>
    </w:p>
    <w:p w:rsidR="002A6DA3" w:rsidRPr="002A6DA3" w:rsidRDefault="002A6DA3" w:rsidP="002A6DA3">
      <w:pPr>
        <w:pStyle w:val="a4"/>
        <w:tabs>
          <w:tab w:val="left" w:pos="669"/>
        </w:tabs>
        <w:ind w:right="146" w:firstLine="0"/>
        <w:rPr>
          <w:sz w:val="24"/>
        </w:rPr>
      </w:pPr>
      <w:r>
        <w:rPr>
          <w:sz w:val="24"/>
        </w:rPr>
        <w:t xml:space="preserve">- </w:t>
      </w:r>
      <w:r w:rsidRPr="002A6DA3">
        <w:rPr>
          <w:sz w:val="24"/>
        </w:rPr>
        <w:t>непредставление (пропуск срока предоставления более чем на 10 календарных дней) в адрес Ассоциации иных документов и сведений, предоставление которых предусмотрено законом или положениями внутренних документов Ассоциации - штраф – от 5 000 до 10 000 руб.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46"/>
        <w:rPr>
          <w:sz w:val="24"/>
        </w:rPr>
      </w:pPr>
      <w:r>
        <w:rPr>
          <w:sz w:val="24"/>
        </w:rPr>
        <w:t xml:space="preserve">Штраф </w:t>
      </w:r>
      <w:r w:rsidR="002A6DA3">
        <w:rPr>
          <w:sz w:val="24"/>
        </w:rPr>
        <w:t>уплачивается</w:t>
      </w:r>
      <w:r>
        <w:rPr>
          <w:sz w:val="24"/>
        </w:rPr>
        <w:t xml:space="preserve"> денежными средствами в форме безналичного перечисления на расчетный счет Ассоциации в течение 30 календарных дней от даты принятия решения о наложении на члена Ассоциации штрафа, с указанием соответствующего 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платежа.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ind w:right="150"/>
        <w:rPr>
          <w:sz w:val="24"/>
        </w:rPr>
      </w:pPr>
      <w:r>
        <w:rPr>
          <w:sz w:val="24"/>
        </w:rPr>
        <w:t>Неоплата членом Ассоциации штрафа в срок, предусмотренный п. 5.8. настоящего Положения, расценивается Ассоциацией как самостоятельное нарушение, влекущее вынесение на рассмотрение вопроса о применении к арбитражному управляющему дополнительных мер дисциплинарного воздействия.</w:t>
      </w:r>
    </w:p>
    <w:p w:rsidR="00534286" w:rsidRDefault="00E8440E">
      <w:pPr>
        <w:pStyle w:val="a4"/>
        <w:numPr>
          <w:ilvl w:val="1"/>
          <w:numId w:val="4"/>
        </w:numPr>
        <w:tabs>
          <w:tab w:val="left" w:pos="669"/>
        </w:tabs>
        <w:spacing w:before="61"/>
        <w:ind w:right="151"/>
        <w:rPr>
          <w:sz w:val="24"/>
        </w:rPr>
      </w:pPr>
      <w:r>
        <w:rPr>
          <w:sz w:val="24"/>
        </w:rPr>
        <w:t>Денежные средства, полученные Ассоциацией в результате применения к арбитражному управляющему меры дисциплинарной ответственности в виде штрафа, подлежат зачислению в компенсационный фонд саморегулируемой организации.</w:t>
      </w:r>
    </w:p>
    <w:p w:rsidR="00213AF3" w:rsidRDefault="00213AF3" w:rsidP="00213AF3">
      <w:pPr>
        <w:pStyle w:val="a4"/>
        <w:tabs>
          <w:tab w:val="left" w:pos="669"/>
        </w:tabs>
        <w:spacing w:before="61"/>
        <w:ind w:right="151" w:firstLine="0"/>
        <w:rPr>
          <w:sz w:val="24"/>
        </w:rPr>
      </w:pPr>
    </w:p>
    <w:p w:rsidR="002A6DA3" w:rsidRPr="002A6DA3" w:rsidRDefault="002A6DA3" w:rsidP="002A6DA3">
      <w:pPr>
        <w:pStyle w:val="a4"/>
        <w:tabs>
          <w:tab w:val="left" w:pos="669"/>
        </w:tabs>
        <w:spacing w:before="61"/>
        <w:ind w:right="151"/>
        <w:rPr>
          <w:sz w:val="24"/>
        </w:rPr>
      </w:pPr>
      <w:r>
        <w:rPr>
          <w:sz w:val="24"/>
        </w:rPr>
        <w:t xml:space="preserve">6. ПОРЯДОК </w:t>
      </w:r>
      <w:r w:rsidRPr="002A6DA3">
        <w:rPr>
          <w:sz w:val="24"/>
        </w:rPr>
        <w:t>ПРИМЕНЕНИЯ МЕРЫ ДИСЦИПЛИНАРНОГО ВОЗДЕЙСТВИЯ В</w:t>
      </w:r>
      <w:r>
        <w:rPr>
          <w:sz w:val="24"/>
        </w:rPr>
        <w:t xml:space="preserve"> ВИДЕ</w:t>
      </w:r>
      <w:r w:rsidR="00213AF3">
        <w:rPr>
          <w:sz w:val="24"/>
        </w:rPr>
        <w:t xml:space="preserve"> ОТСТРАНЕНИЯ АРБИТРАЖНОГО УПРАВЛЯЮЩЕГО ОТ УЧАСТИЯ В ПРОЦЕДУРЕ ОТБОРА.</w:t>
      </w:r>
      <w:r>
        <w:rPr>
          <w:sz w:val="24"/>
        </w:rPr>
        <w:t xml:space="preserve"> </w:t>
      </w:r>
    </w:p>
    <w:p w:rsidR="002A6DA3" w:rsidRPr="002A6DA3" w:rsidRDefault="002A6DA3" w:rsidP="002A6DA3">
      <w:pPr>
        <w:pStyle w:val="a4"/>
        <w:tabs>
          <w:tab w:val="left" w:pos="669"/>
        </w:tabs>
        <w:spacing w:before="61"/>
        <w:ind w:right="151"/>
        <w:rPr>
          <w:sz w:val="24"/>
        </w:rPr>
      </w:pPr>
      <w:r w:rsidRPr="002A6DA3">
        <w:rPr>
          <w:sz w:val="24"/>
        </w:rPr>
        <w:t>6.1</w:t>
      </w:r>
      <w:r w:rsidR="00213AF3">
        <w:rPr>
          <w:sz w:val="24"/>
        </w:rPr>
        <w:t>.</w:t>
      </w:r>
      <w:r w:rsidRPr="002A6DA3">
        <w:rPr>
          <w:sz w:val="24"/>
        </w:rPr>
        <w:t xml:space="preserve">  Мера дисциплинарного воздействия, предусмотренная подпунктом 7 пункта 4.1. </w:t>
      </w:r>
      <w:r w:rsidRPr="002A6DA3">
        <w:rPr>
          <w:sz w:val="24"/>
        </w:rPr>
        <w:lastRenderedPageBreak/>
        <w:t xml:space="preserve">настоящего Положения, </w:t>
      </w:r>
      <w:r w:rsidR="00213AF3">
        <w:rPr>
          <w:sz w:val="24"/>
        </w:rPr>
        <w:t xml:space="preserve">применяется Советом Ассоциации с учетом рекомендации Дисциплинарного комитета, и </w:t>
      </w:r>
      <w:r w:rsidRPr="002A6DA3">
        <w:rPr>
          <w:sz w:val="24"/>
        </w:rPr>
        <w:t>может выступать как основной, так и дополнительной мерой ответственности. В последнем случае приостановление представления кандидатуры арбитражного управляющего в арбитражный суд для утверждения в деле о банкротстве не заменяет иное наложенное дисциплинарное взыскание, за исключением подпункта 9 пункта 4.1.</w:t>
      </w:r>
    </w:p>
    <w:p w:rsidR="002A6DA3" w:rsidRDefault="002A6DA3" w:rsidP="002A6DA3">
      <w:pPr>
        <w:pStyle w:val="a4"/>
        <w:tabs>
          <w:tab w:val="left" w:pos="669"/>
        </w:tabs>
        <w:spacing w:before="61"/>
        <w:ind w:right="151"/>
        <w:rPr>
          <w:sz w:val="24"/>
        </w:rPr>
      </w:pPr>
      <w:r w:rsidRPr="002A6DA3">
        <w:rPr>
          <w:sz w:val="24"/>
        </w:rPr>
        <w:t>6.2</w:t>
      </w:r>
      <w:r w:rsidR="00213AF3">
        <w:rPr>
          <w:sz w:val="24"/>
        </w:rPr>
        <w:t>.</w:t>
      </w:r>
      <w:r w:rsidRPr="002A6DA3">
        <w:rPr>
          <w:sz w:val="24"/>
        </w:rPr>
        <w:tab/>
        <w:t xml:space="preserve">Срок приостановления представления кандидатуры арбитражного управляющего в арбитражный суд для утверждения в деле о банкротстве устанавливается </w:t>
      </w:r>
      <w:r w:rsidR="00213AF3">
        <w:rPr>
          <w:sz w:val="24"/>
        </w:rPr>
        <w:t>Советом</w:t>
      </w:r>
      <w:r w:rsidRPr="002A6DA3">
        <w:rPr>
          <w:sz w:val="24"/>
        </w:rPr>
        <w:t xml:space="preserve"> Ассоциации.</w:t>
      </w:r>
    </w:p>
    <w:p w:rsidR="002A6DA3" w:rsidRPr="00213AF3" w:rsidRDefault="00213AF3" w:rsidP="00213AF3">
      <w:pPr>
        <w:pStyle w:val="a4"/>
        <w:tabs>
          <w:tab w:val="left" w:pos="669"/>
        </w:tabs>
        <w:spacing w:before="61"/>
        <w:ind w:right="151"/>
        <w:rPr>
          <w:sz w:val="24"/>
        </w:rPr>
      </w:pPr>
      <w:r>
        <w:rPr>
          <w:sz w:val="24"/>
        </w:rPr>
        <w:t xml:space="preserve">6.3.  </w:t>
      </w:r>
      <w:r w:rsidR="002A6DA3" w:rsidRPr="00213AF3">
        <w:rPr>
          <w:sz w:val="24"/>
        </w:rPr>
        <w:t>Решение, предусмотренное подпунктом 7 пункта 4.1. настоящего Положения может быть принято Дисциплинарным комитетом в следующих случаях:</w:t>
      </w:r>
    </w:p>
    <w:p w:rsidR="002A6DA3" w:rsidRPr="002A6DA3" w:rsidRDefault="002A6DA3" w:rsidP="00213AF3">
      <w:pPr>
        <w:pStyle w:val="a4"/>
        <w:tabs>
          <w:tab w:val="left" w:pos="669"/>
        </w:tabs>
        <w:spacing w:before="61"/>
        <w:ind w:left="567" w:right="151" w:firstLine="0"/>
        <w:rPr>
          <w:sz w:val="24"/>
        </w:rPr>
      </w:pPr>
      <w:r w:rsidRPr="002A6DA3">
        <w:rPr>
          <w:sz w:val="24"/>
        </w:rPr>
        <w:t>-наличие задолженности по членским взносам за год (ы)предшествующий (е) дате назначения арбитражного управляющего в дело о несостоятельности (банкротстве)</w:t>
      </w:r>
    </w:p>
    <w:p w:rsidR="002A6DA3" w:rsidRPr="002A6DA3" w:rsidRDefault="002A6DA3" w:rsidP="00213AF3">
      <w:pPr>
        <w:pStyle w:val="a4"/>
        <w:tabs>
          <w:tab w:val="left" w:pos="669"/>
        </w:tabs>
        <w:spacing w:before="61"/>
        <w:ind w:left="567" w:right="151" w:firstLine="0"/>
        <w:rPr>
          <w:sz w:val="24"/>
        </w:rPr>
      </w:pPr>
      <w:r w:rsidRPr="002A6DA3">
        <w:rPr>
          <w:sz w:val="24"/>
        </w:rPr>
        <w:t>-отсутствие документального подтверждения прохождения уровня повышения квалификации за год, предшествующий дате назначения арбитражного управляющего в дело о несостоятельности (банкротстве)</w:t>
      </w:r>
    </w:p>
    <w:p w:rsidR="002A6DA3" w:rsidRDefault="002A6DA3" w:rsidP="00213AF3">
      <w:pPr>
        <w:pStyle w:val="a4"/>
        <w:tabs>
          <w:tab w:val="left" w:pos="669"/>
        </w:tabs>
        <w:spacing w:before="61"/>
        <w:ind w:left="567" w:right="151" w:firstLine="0"/>
        <w:rPr>
          <w:sz w:val="24"/>
        </w:rPr>
      </w:pPr>
      <w:r w:rsidRPr="002A6DA3">
        <w:rPr>
          <w:sz w:val="24"/>
        </w:rPr>
        <w:t>- не размещение сведений о сделках</w:t>
      </w:r>
      <w:r w:rsidR="00F05035">
        <w:rPr>
          <w:sz w:val="24"/>
        </w:rPr>
        <w:t>,</w:t>
      </w:r>
      <w:r w:rsidRPr="002A6DA3">
        <w:rPr>
          <w:sz w:val="24"/>
        </w:rPr>
        <w:t xml:space="preserve"> </w:t>
      </w:r>
      <w:r w:rsidR="00F05035">
        <w:rPr>
          <w:sz w:val="24"/>
        </w:rPr>
        <w:t xml:space="preserve">совершенных </w:t>
      </w:r>
      <w:r w:rsidRPr="002A6DA3">
        <w:rPr>
          <w:sz w:val="24"/>
        </w:rPr>
        <w:t>должник</w:t>
      </w:r>
      <w:r w:rsidR="00F05035">
        <w:rPr>
          <w:sz w:val="24"/>
        </w:rPr>
        <w:t>ами в рамках процедур, применяемых в делах о несостоятельности (банкротстве) с физическими</w:t>
      </w:r>
      <w:r w:rsidR="00F05035" w:rsidRPr="00F05035">
        <w:rPr>
          <w:sz w:val="24"/>
        </w:rPr>
        <w:t xml:space="preserve"> лиц</w:t>
      </w:r>
      <w:r w:rsidR="00F05035">
        <w:rPr>
          <w:sz w:val="24"/>
        </w:rPr>
        <w:t>ами</w:t>
      </w:r>
      <w:r w:rsidR="00F05035" w:rsidRPr="00F05035">
        <w:rPr>
          <w:sz w:val="24"/>
        </w:rPr>
        <w:t xml:space="preserve"> (специалист</w:t>
      </w:r>
      <w:r w:rsidR="00F05035">
        <w:rPr>
          <w:sz w:val="24"/>
        </w:rPr>
        <w:t>ами</w:t>
      </w:r>
      <w:r w:rsidR="00F05035" w:rsidRPr="00F05035">
        <w:rPr>
          <w:sz w:val="24"/>
        </w:rPr>
        <w:t>, индивидуальны</w:t>
      </w:r>
      <w:r w:rsidR="00F05035">
        <w:rPr>
          <w:sz w:val="24"/>
        </w:rPr>
        <w:t>ми предпринимателями</w:t>
      </w:r>
      <w:r w:rsidR="00F05035" w:rsidRPr="00F05035">
        <w:rPr>
          <w:sz w:val="24"/>
        </w:rPr>
        <w:t>) и юридически</w:t>
      </w:r>
      <w:r w:rsidR="00F05035">
        <w:rPr>
          <w:sz w:val="24"/>
        </w:rPr>
        <w:t>ми</w:t>
      </w:r>
      <w:r w:rsidR="00F05035" w:rsidRPr="00F05035">
        <w:rPr>
          <w:sz w:val="24"/>
        </w:rPr>
        <w:t xml:space="preserve"> лиц</w:t>
      </w:r>
      <w:r w:rsidR="00F05035">
        <w:rPr>
          <w:sz w:val="24"/>
        </w:rPr>
        <w:t>ами</w:t>
      </w:r>
      <w:r w:rsidR="00F05035" w:rsidRPr="00F05035">
        <w:rPr>
          <w:sz w:val="24"/>
        </w:rPr>
        <w:t>, привлекаемы</w:t>
      </w:r>
      <w:r w:rsidR="00F05035">
        <w:rPr>
          <w:sz w:val="24"/>
        </w:rPr>
        <w:t>ми</w:t>
      </w:r>
      <w:r w:rsidR="00F05035" w:rsidRPr="00F05035">
        <w:rPr>
          <w:sz w:val="24"/>
        </w:rPr>
        <w:t xml:space="preserve"> для обеспечения деятельности арбитражных управляющих</w:t>
      </w:r>
      <w:r w:rsidR="00F05035">
        <w:rPr>
          <w:sz w:val="24"/>
        </w:rPr>
        <w:t>,</w:t>
      </w:r>
      <w:r w:rsidRPr="002A6DA3">
        <w:rPr>
          <w:sz w:val="24"/>
        </w:rPr>
        <w:t xml:space="preserve">  </w:t>
      </w:r>
      <w:r w:rsidR="00F05035">
        <w:rPr>
          <w:sz w:val="24"/>
        </w:rPr>
        <w:t>с нарушениями требований, предусмотренных Положением об Аккредитации юридических лиц, индивидуальных предпринимателей и специалистов при Ассоциации</w:t>
      </w:r>
      <w:r w:rsidRPr="002A6DA3">
        <w:rPr>
          <w:sz w:val="24"/>
        </w:rPr>
        <w:t>.</w:t>
      </w:r>
    </w:p>
    <w:p w:rsidR="002A6DA3" w:rsidRDefault="002A6DA3" w:rsidP="00213AF3">
      <w:pPr>
        <w:pStyle w:val="a4"/>
        <w:tabs>
          <w:tab w:val="left" w:pos="567"/>
        </w:tabs>
        <w:spacing w:before="61"/>
        <w:ind w:left="567" w:right="151"/>
        <w:rPr>
          <w:sz w:val="24"/>
        </w:rPr>
      </w:pPr>
      <w:r w:rsidRPr="002A6DA3">
        <w:rPr>
          <w:sz w:val="24"/>
        </w:rPr>
        <w:t xml:space="preserve">6.4  </w:t>
      </w:r>
      <w:r w:rsidR="00213AF3">
        <w:rPr>
          <w:sz w:val="24"/>
        </w:rPr>
        <w:t xml:space="preserve"> </w:t>
      </w:r>
      <w:r w:rsidRPr="002A6DA3">
        <w:rPr>
          <w:sz w:val="24"/>
        </w:rPr>
        <w:t>При устранении арбитражным управляющим нарушений, повлекших приостановление представления кандидатуры арбитражного управляющего в арбитражный суд для утверждения в деле о банкротстве, срок такого приостановления заканчивается датой устранения нарушения.</w:t>
      </w:r>
    </w:p>
    <w:sectPr w:rsidR="002A6DA3">
      <w:pgSz w:w="11910" w:h="16840"/>
      <w:pgMar w:top="1040" w:right="700" w:bottom="920" w:left="16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0E" w:rsidRDefault="00E8440E">
      <w:r>
        <w:separator/>
      </w:r>
    </w:p>
  </w:endnote>
  <w:endnote w:type="continuationSeparator" w:id="0">
    <w:p w:rsidR="00E8440E" w:rsidRDefault="00E8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286" w:rsidRDefault="00997131">
    <w:pPr>
      <w:pStyle w:val="a3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10086340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286" w:rsidRDefault="00E8440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5585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94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LL6ryXiAAAADQEAAA8A&#10;AAAAAAAAAAAAAAAABAUAAGRycy9kb3ducmV2LnhtbFBLBQYAAAAABAAEAPMAAAATBgAAAAA=&#10;" filled="f" stroked="f">
              <v:textbox inset="0,0,0,0">
                <w:txbxContent>
                  <w:p w:rsidR="00534286" w:rsidRDefault="00E8440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5585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0E" w:rsidRDefault="00E8440E">
      <w:r>
        <w:separator/>
      </w:r>
    </w:p>
  </w:footnote>
  <w:footnote w:type="continuationSeparator" w:id="0">
    <w:p w:rsidR="00E8440E" w:rsidRDefault="00E8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7C1"/>
    <w:multiLevelType w:val="hybridMultilevel"/>
    <w:tmpl w:val="C2A23FB4"/>
    <w:lvl w:ilvl="0" w:tplc="6516829A">
      <w:numFmt w:val="bullet"/>
      <w:lvlText w:val="-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ru-RU" w:bidi="ru-RU"/>
      </w:rPr>
    </w:lvl>
    <w:lvl w:ilvl="1" w:tplc="CEFACD8E">
      <w:numFmt w:val="bullet"/>
      <w:lvlText w:val="•"/>
      <w:lvlJc w:val="left"/>
      <w:pPr>
        <w:ind w:left="840" w:hanging="567"/>
      </w:pPr>
      <w:rPr>
        <w:rFonts w:hint="default"/>
        <w:lang w:val="ru-RU" w:eastAsia="ru-RU" w:bidi="ru-RU"/>
      </w:rPr>
    </w:lvl>
    <w:lvl w:ilvl="2" w:tplc="464E856C">
      <w:numFmt w:val="bullet"/>
      <w:lvlText w:val="•"/>
      <w:lvlJc w:val="left"/>
      <w:pPr>
        <w:ind w:left="1814" w:hanging="567"/>
      </w:pPr>
      <w:rPr>
        <w:rFonts w:hint="default"/>
        <w:lang w:val="ru-RU" w:eastAsia="ru-RU" w:bidi="ru-RU"/>
      </w:rPr>
    </w:lvl>
    <w:lvl w:ilvl="3" w:tplc="F1388AFC">
      <w:numFmt w:val="bullet"/>
      <w:lvlText w:val="•"/>
      <w:lvlJc w:val="left"/>
      <w:pPr>
        <w:ind w:left="2788" w:hanging="567"/>
      </w:pPr>
      <w:rPr>
        <w:rFonts w:hint="default"/>
        <w:lang w:val="ru-RU" w:eastAsia="ru-RU" w:bidi="ru-RU"/>
      </w:rPr>
    </w:lvl>
    <w:lvl w:ilvl="4" w:tplc="758C2002">
      <w:numFmt w:val="bullet"/>
      <w:lvlText w:val="•"/>
      <w:lvlJc w:val="left"/>
      <w:pPr>
        <w:ind w:left="3762" w:hanging="567"/>
      </w:pPr>
      <w:rPr>
        <w:rFonts w:hint="default"/>
        <w:lang w:val="ru-RU" w:eastAsia="ru-RU" w:bidi="ru-RU"/>
      </w:rPr>
    </w:lvl>
    <w:lvl w:ilvl="5" w:tplc="3E6291E6">
      <w:numFmt w:val="bullet"/>
      <w:lvlText w:val="•"/>
      <w:lvlJc w:val="left"/>
      <w:pPr>
        <w:ind w:left="4736" w:hanging="567"/>
      </w:pPr>
      <w:rPr>
        <w:rFonts w:hint="default"/>
        <w:lang w:val="ru-RU" w:eastAsia="ru-RU" w:bidi="ru-RU"/>
      </w:rPr>
    </w:lvl>
    <w:lvl w:ilvl="6" w:tplc="B4440A8C">
      <w:numFmt w:val="bullet"/>
      <w:lvlText w:val="•"/>
      <w:lvlJc w:val="left"/>
      <w:pPr>
        <w:ind w:left="5710" w:hanging="567"/>
      </w:pPr>
      <w:rPr>
        <w:rFonts w:hint="default"/>
        <w:lang w:val="ru-RU" w:eastAsia="ru-RU" w:bidi="ru-RU"/>
      </w:rPr>
    </w:lvl>
    <w:lvl w:ilvl="7" w:tplc="0D78FFDA">
      <w:numFmt w:val="bullet"/>
      <w:lvlText w:val="•"/>
      <w:lvlJc w:val="left"/>
      <w:pPr>
        <w:ind w:left="6684" w:hanging="567"/>
      </w:pPr>
      <w:rPr>
        <w:rFonts w:hint="default"/>
        <w:lang w:val="ru-RU" w:eastAsia="ru-RU" w:bidi="ru-RU"/>
      </w:rPr>
    </w:lvl>
    <w:lvl w:ilvl="8" w:tplc="037C25C2">
      <w:numFmt w:val="bullet"/>
      <w:lvlText w:val="•"/>
      <w:lvlJc w:val="left"/>
      <w:pPr>
        <w:ind w:left="7658" w:hanging="567"/>
      </w:pPr>
      <w:rPr>
        <w:rFonts w:hint="default"/>
        <w:lang w:val="ru-RU" w:eastAsia="ru-RU" w:bidi="ru-RU"/>
      </w:rPr>
    </w:lvl>
  </w:abstractNum>
  <w:abstractNum w:abstractNumId="1" w15:restartNumberingAfterBreak="0">
    <w:nsid w:val="087523E6"/>
    <w:multiLevelType w:val="multilevel"/>
    <w:tmpl w:val="39EC98EC"/>
    <w:lvl w:ilvl="0">
      <w:start w:val="1"/>
      <w:numFmt w:val="decimal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ru-RU" w:eastAsia="ru-RU" w:bidi="ru-RU"/>
      </w:rPr>
    </w:lvl>
  </w:abstractNum>
  <w:abstractNum w:abstractNumId="2" w15:restartNumberingAfterBreak="0">
    <w:nsid w:val="294739C4"/>
    <w:multiLevelType w:val="hybridMultilevel"/>
    <w:tmpl w:val="C3DC555A"/>
    <w:lvl w:ilvl="0" w:tplc="E7AEBDC8">
      <w:start w:val="1"/>
      <w:numFmt w:val="decimal"/>
      <w:lvlText w:val="%1)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1B8C4ABA">
      <w:numFmt w:val="bullet"/>
      <w:lvlText w:val="•"/>
      <w:lvlJc w:val="left"/>
      <w:pPr>
        <w:ind w:left="1554" w:hanging="567"/>
      </w:pPr>
      <w:rPr>
        <w:rFonts w:hint="default"/>
        <w:lang w:val="ru-RU" w:eastAsia="ru-RU" w:bidi="ru-RU"/>
      </w:rPr>
    </w:lvl>
    <w:lvl w:ilvl="2" w:tplc="1BB2E3CC">
      <w:numFmt w:val="bullet"/>
      <w:lvlText w:val="•"/>
      <w:lvlJc w:val="left"/>
      <w:pPr>
        <w:ind w:left="2449" w:hanging="567"/>
      </w:pPr>
      <w:rPr>
        <w:rFonts w:hint="default"/>
        <w:lang w:val="ru-RU" w:eastAsia="ru-RU" w:bidi="ru-RU"/>
      </w:rPr>
    </w:lvl>
    <w:lvl w:ilvl="3" w:tplc="BF8CD362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 w:tplc="13D2DDC0">
      <w:numFmt w:val="bullet"/>
      <w:lvlText w:val="•"/>
      <w:lvlJc w:val="left"/>
      <w:pPr>
        <w:ind w:left="4238" w:hanging="567"/>
      </w:pPr>
      <w:rPr>
        <w:rFonts w:hint="default"/>
        <w:lang w:val="ru-RU" w:eastAsia="ru-RU" w:bidi="ru-RU"/>
      </w:rPr>
    </w:lvl>
    <w:lvl w:ilvl="5" w:tplc="B98844E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7C2A62E">
      <w:numFmt w:val="bullet"/>
      <w:lvlText w:val="•"/>
      <w:lvlJc w:val="left"/>
      <w:pPr>
        <w:ind w:left="6027" w:hanging="567"/>
      </w:pPr>
      <w:rPr>
        <w:rFonts w:hint="default"/>
        <w:lang w:val="ru-RU" w:eastAsia="ru-RU" w:bidi="ru-RU"/>
      </w:rPr>
    </w:lvl>
    <w:lvl w:ilvl="7" w:tplc="D1C88684">
      <w:numFmt w:val="bullet"/>
      <w:lvlText w:val="•"/>
      <w:lvlJc w:val="left"/>
      <w:pPr>
        <w:ind w:left="6922" w:hanging="567"/>
      </w:pPr>
      <w:rPr>
        <w:rFonts w:hint="default"/>
        <w:lang w:val="ru-RU" w:eastAsia="ru-RU" w:bidi="ru-RU"/>
      </w:rPr>
    </w:lvl>
    <w:lvl w:ilvl="8" w:tplc="1E38B5A8">
      <w:numFmt w:val="bullet"/>
      <w:lvlText w:val="•"/>
      <w:lvlJc w:val="left"/>
      <w:pPr>
        <w:ind w:left="7817" w:hanging="567"/>
      </w:pPr>
      <w:rPr>
        <w:rFonts w:hint="default"/>
        <w:lang w:val="ru-RU" w:eastAsia="ru-RU" w:bidi="ru-RU"/>
      </w:rPr>
    </w:lvl>
  </w:abstractNum>
  <w:abstractNum w:abstractNumId="3" w15:restartNumberingAfterBreak="0">
    <w:nsid w:val="365C3649"/>
    <w:multiLevelType w:val="hybridMultilevel"/>
    <w:tmpl w:val="B7920EF0"/>
    <w:lvl w:ilvl="0" w:tplc="4DB224FE">
      <w:start w:val="1"/>
      <w:numFmt w:val="decimal"/>
      <w:lvlText w:val="%1)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8F4A9006">
      <w:numFmt w:val="bullet"/>
      <w:lvlText w:val="•"/>
      <w:lvlJc w:val="left"/>
      <w:pPr>
        <w:ind w:left="1554" w:hanging="567"/>
      </w:pPr>
      <w:rPr>
        <w:rFonts w:hint="default"/>
        <w:lang w:val="ru-RU" w:eastAsia="ru-RU" w:bidi="ru-RU"/>
      </w:rPr>
    </w:lvl>
    <w:lvl w:ilvl="2" w:tplc="C432303C">
      <w:numFmt w:val="bullet"/>
      <w:lvlText w:val="•"/>
      <w:lvlJc w:val="left"/>
      <w:pPr>
        <w:ind w:left="2449" w:hanging="567"/>
      </w:pPr>
      <w:rPr>
        <w:rFonts w:hint="default"/>
        <w:lang w:val="ru-RU" w:eastAsia="ru-RU" w:bidi="ru-RU"/>
      </w:rPr>
    </w:lvl>
    <w:lvl w:ilvl="3" w:tplc="D358841A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 w:tplc="599E9CC2">
      <w:numFmt w:val="bullet"/>
      <w:lvlText w:val="•"/>
      <w:lvlJc w:val="left"/>
      <w:pPr>
        <w:ind w:left="4238" w:hanging="567"/>
      </w:pPr>
      <w:rPr>
        <w:rFonts w:hint="default"/>
        <w:lang w:val="ru-RU" w:eastAsia="ru-RU" w:bidi="ru-RU"/>
      </w:rPr>
    </w:lvl>
    <w:lvl w:ilvl="5" w:tplc="3D24F69E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5D61256">
      <w:numFmt w:val="bullet"/>
      <w:lvlText w:val="•"/>
      <w:lvlJc w:val="left"/>
      <w:pPr>
        <w:ind w:left="6027" w:hanging="567"/>
      </w:pPr>
      <w:rPr>
        <w:rFonts w:hint="default"/>
        <w:lang w:val="ru-RU" w:eastAsia="ru-RU" w:bidi="ru-RU"/>
      </w:rPr>
    </w:lvl>
    <w:lvl w:ilvl="7" w:tplc="F15AB25E">
      <w:numFmt w:val="bullet"/>
      <w:lvlText w:val="•"/>
      <w:lvlJc w:val="left"/>
      <w:pPr>
        <w:ind w:left="6922" w:hanging="567"/>
      </w:pPr>
      <w:rPr>
        <w:rFonts w:hint="default"/>
        <w:lang w:val="ru-RU" w:eastAsia="ru-RU" w:bidi="ru-RU"/>
      </w:rPr>
    </w:lvl>
    <w:lvl w:ilvl="8" w:tplc="540485F8">
      <w:numFmt w:val="bullet"/>
      <w:lvlText w:val="•"/>
      <w:lvlJc w:val="left"/>
      <w:pPr>
        <w:ind w:left="7817" w:hanging="56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86"/>
    <w:rsid w:val="00213AF3"/>
    <w:rsid w:val="00256DEB"/>
    <w:rsid w:val="002A6DA3"/>
    <w:rsid w:val="002C5585"/>
    <w:rsid w:val="00534286"/>
    <w:rsid w:val="0067175A"/>
    <w:rsid w:val="007F74AD"/>
    <w:rsid w:val="00997131"/>
    <w:rsid w:val="00E8440E"/>
    <w:rsid w:val="00F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7FC0D"/>
  <w15:docId w15:val="{F70AD069-8204-4979-8440-62AE615A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56" w:right="7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66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668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96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Тефиков</dc:creator>
  <cp:lastModifiedBy>Антонина Н. Стрепетова</cp:lastModifiedBy>
  <cp:revision>4</cp:revision>
  <dcterms:created xsi:type="dcterms:W3CDTF">2022-03-02T10:52:00Z</dcterms:created>
  <dcterms:modified xsi:type="dcterms:W3CDTF">2022-03-04T07:13:00Z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